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E00E1" w14:textId="21A53B13" w:rsidR="00305653" w:rsidRPr="00113D99" w:rsidRDefault="00A92864" w:rsidP="00FB5BA5">
      <w:pPr>
        <w:pStyle w:val="Title"/>
      </w:pPr>
      <w:r w:rsidRPr="00113D99">
        <w:t xml:space="preserve">Chapter </w:t>
      </w:r>
      <w:r w:rsidR="00A05668" w:rsidRPr="00113D99">
        <w:t>1</w:t>
      </w:r>
      <w:r w:rsidRPr="00113D99">
        <w:t xml:space="preserve">: </w:t>
      </w:r>
      <w:r w:rsidR="00507C19" w:rsidRPr="00113D99">
        <w:t>Cognitive Psychology</w:t>
      </w:r>
    </w:p>
    <w:p w14:paraId="49C47AE0" w14:textId="77777777" w:rsidR="00FB5BA5" w:rsidRPr="00113D99" w:rsidRDefault="00FB5BA5" w:rsidP="00FB5BA5"/>
    <w:p w14:paraId="11AAB3A0" w14:textId="77777777" w:rsidR="00A92864" w:rsidRPr="00113D99" w:rsidRDefault="00A92864" w:rsidP="00A92864">
      <w:pPr>
        <w:pStyle w:val="Heading1"/>
      </w:pPr>
      <w:r w:rsidRPr="00113D99">
        <w:t>Chapter Context</w:t>
      </w:r>
    </w:p>
    <w:p w14:paraId="5CB9C934" w14:textId="48E849E0" w:rsidR="00751531" w:rsidRPr="00113D99" w:rsidRDefault="00A05668" w:rsidP="00751531">
      <w:pPr>
        <w:spacing w:after="0" w:line="240" w:lineRule="auto"/>
        <w:rPr>
          <w:rFonts w:eastAsia="Times New Roman" w:cs="Calibri"/>
          <w:szCs w:val="20"/>
          <w:lang w:eastAsia="en-US"/>
        </w:rPr>
      </w:pPr>
      <w:r w:rsidRPr="00113D99">
        <w:rPr>
          <w:rFonts w:eastAsia="Times New Roman" w:cs="Calibri"/>
          <w:szCs w:val="20"/>
          <w:lang w:eastAsia="en-US"/>
        </w:rPr>
        <w:t>This chapter serves as the background for the whole text: the scientific study of human memory and cognition. We consider a broad range of subjects, from basic perception through complex decision</w:t>
      </w:r>
      <w:r w:rsidR="005C609D">
        <w:rPr>
          <w:rFonts w:eastAsia="Times New Roman" w:cs="Calibri"/>
          <w:szCs w:val="20"/>
          <w:lang w:eastAsia="en-US"/>
        </w:rPr>
        <w:t xml:space="preserve"> </w:t>
      </w:r>
      <w:r w:rsidRPr="00113D99">
        <w:rPr>
          <w:rFonts w:eastAsia="Times New Roman" w:cs="Calibri"/>
          <w:szCs w:val="20"/>
          <w:lang w:eastAsia="en-US"/>
        </w:rPr>
        <w:t>making; from seemingly simple mental acts</w:t>
      </w:r>
      <w:r w:rsidR="00D019A9" w:rsidRPr="00113D99">
        <w:rPr>
          <w:rFonts w:eastAsia="Times New Roman" w:cs="Calibri"/>
          <w:szCs w:val="20"/>
          <w:lang w:eastAsia="en-US"/>
        </w:rPr>
        <w:t>,</w:t>
      </w:r>
      <w:r w:rsidRPr="00113D99">
        <w:rPr>
          <w:rFonts w:eastAsia="Times New Roman" w:cs="Calibri"/>
          <w:szCs w:val="20"/>
          <w:lang w:eastAsia="en-US"/>
        </w:rPr>
        <w:t xml:space="preserve"> such as recognizing a letter of the alphabet, to very complicated acts</w:t>
      </w:r>
      <w:r w:rsidR="00D019A9" w:rsidRPr="00113D99">
        <w:rPr>
          <w:rFonts w:eastAsia="Times New Roman" w:cs="Calibri"/>
          <w:szCs w:val="20"/>
          <w:lang w:eastAsia="en-US"/>
        </w:rPr>
        <w:t>,</w:t>
      </w:r>
      <w:r w:rsidRPr="00113D99">
        <w:rPr>
          <w:rFonts w:eastAsia="Times New Roman" w:cs="Calibri"/>
          <w:szCs w:val="20"/>
          <w:lang w:eastAsia="en-US"/>
        </w:rPr>
        <w:t xml:space="preserve"> such as having a conversation.</w:t>
      </w:r>
      <w:r w:rsidR="00751531" w:rsidRPr="00113D99">
        <w:rPr>
          <w:rFonts w:eastAsia="Times New Roman" w:cs="Calibri"/>
          <w:szCs w:val="20"/>
          <w:lang w:eastAsia="en-US"/>
        </w:rPr>
        <w:t xml:space="preserve"> </w:t>
      </w:r>
    </w:p>
    <w:p w14:paraId="5E68C60D" w14:textId="77777777" w:rsidR="00FB5BA5" w:rsidRPr="00113D99" w:rsidRDefault="00FB5BA5" w:rsidP="00A92864"/>
    <w:p w14:paraId="7482CBB8" w14:textId="77777777" w:rsidR="00FB5BA5" w:rsidRPr="00113D99" w:rsidRDefault="00FB5BA5" w:rsidP="00FB5BA5">
      <w:pPr>
        <w:pStyle w:val="Heading1"/>
      </w:pPr>
      <w:r w:rsidRPr="00113D99">
        <w:t>Outcome-based Outline</w:t>
      </w:r>
    </w:p>
    <w:p w14:paraId="58CE3A5E" w14:textId="77777777" w:rsidR="00FB5BA5" w:rsidRPr="00113D99" w:rsidRDefault="00FB5BA5" w:rsidP="00FB5BA5"/>
    <w:tbl>
      <w:tblPr>
        <w:tblStyle w:val="TableGrid"/>
        <w:tblW w:w="0" w:type="auto"/>
        <w:tblInd w:w="108" w:type="dxa"/>
        <w:tblLook w:val="04A0" w:firstRow="1" w:lastRow="0" w:firstColumn="1" w:lastColumn="0" w:noHBand="0" w:noVBand="1"/>
      </w:tblPr>
      <w:tblGrid>
        <w:gridCol w:w="3294"/>
        <w:gridCol w:w="6066"/>
      </w:tblGrid>
      <w:tr w:rsidR="0065373E" w:rsidRPr="00113D99" w14:paraId="4E459FCD" w14:textId="77777777" w:rsidTr="00574395">
        <w:trPr>
          <w:trHeight w:val="374"/>
        </w:trPr>
        <w:tc>
          <w:tcPr>
            <w:tcW w:w="3294" w:type="dxa"/>
          </w:tcPr>
          <w:p w14:paraId="7AA210F8" w14:textId="77777777" w:rsidR="0065373E" w:rsidRPr="00113D99" w:rsidRDefault="0065373E" w:rsidP="00FB5BA5">
            <w:pPr>
              <w:rPr>
                <w:b/>
              </w:rPr>
            </w:pPr>
            <w:r w:rsidRPr="00113D99">
              <w:rPr>
                <w:b/>
              </w:rPr>
              <w:t>Outcome</w:t>
            </w:r>
          </w:p>
        </w:tc>
        <w:tc>
          <w:tcPr>
            <w:tcW w:w="6066" w:type="dxa"/>
          </w:tcPr>
          <w:p w14:paraId="3671FEB8" w14:textId="77777777" w:rsidR="0065373E" w:rsidRPr="00113D99" w:rsidRDefault="0065373E" w:rsidP="00FB5BA5">
            <w:pPr>
              <w:rPr>
                <w:b/>
              </w:rPr>
            </w:pPr>
            <w:r w:rsidRPr="00113D99">
              <w:rPr>
                <w:b/>
              </w:rPr>
              <w:t>Learning Objectives</w:t>
            </w:r>
          </w:p>
        </w:tc>
      </w:tr>
      <w:tr w:rsidR="0065373E" w:rsidRPr="00113D99" w14:paraId="0C407DED" w14:textId="77777777" w:rsidTr="00574395">
        <w:trPr>
          <w:trHeight w:val="602"/>
        </w:trPr>
        <w:tc>
          <w:tcPr>
            <w:tcW w:w="3294" w:type="dxa"/>
          </w:tcPr>
          <w:p w14:paraId="601055D6" w14:textId="77777777" w:rsidR="0065373E" w:rsidRPr="00113D99" w:rsidRDefault="0065373E" w:rsidP="00FB5BA5">
            <w:r w:rsidRPr="00113D99">
              <w:t>Critical Thinking</w:t>
            </w:r>
          </w:p>
        </w:tc>
        <w:tc>
          <w:tcPr>
            <w:tcW w:w="6066" w:type="dxa"/>
          </w:tcPr>
          <w:p w14:paraId="6DB9CED4" w14:textId="77777777" w:rsidR="0065373E" w:rsidRPr="00113D99" w:rsidRDefault="0065373E" w:rsidP="00EA41EF">
            <w:r w:rsidRPr="00113D99">
              <w:t>1.4 Interpret how human problem solving involves planning that guides behavior</w:t>
            </w:r>
          </w:p>
        </w:tc>
      </w:tr>
      <w:tr w:rsidR="0065373E" w:rsidRPr="00113D99" w14:paraId="124D846A" w14:textId="77777777" w:rsidTr="00574395">
        <w:trPr>
          <w:trHeight w:val="590"/>
        </w:trPr>
        <w:tc>
          <w:tcPr>
            <w:tcW w:w="3294" w:type="dxa"/>
          </w:tcPr>
          <w:p w14:paraId="212B9796" w14:textId="77777777" w:rsidR="0065373E" w:rsidRPr="00113D99" w:rsidRDefault="0065373E" w:rsidP="000449BE"/>
        </w:tc>
        <w:tc>
          <w:tcPr>
            <w:tcW w:w="6066" w:type="dxa"/>
          </w:tcPr>
          <w:p w14:paraId="20630898" w14:textId="77777777" w:rsidR="0065373E" w:rsidRPr="00113D99" w:rsidRDefault="0065373E" w:rsidP="002A5603">
            <w:r w:rsidRPr="00113D99">
              <w:t>1.5 Compare human information processing to the operations of a computer program</w:t>
            </w:r>
          </w:p>
        </w:tc>
      </w:tr>
      <w:tr w:rsidR="0065373E" w:rsidRPr="00113D99" w14:paraId="3A321411" w14:textId="77777777" w:rsidTr="00574395">
        <w:tc>
          <w:tcPr>
            <w:tcW w:w="3294" w:type="dxa"/>
          </w:tcPr>
          <w:p w14:paraId="42DD9E24" w14:textId="77777777" w:rsidR="0065373E" w:rsidRPr="00113D99" w:rsidRDefault="0065373E" w:rsidP="00BA1280">
            <w:r w:rsidRPr="00113D99">
              <w:t>Knowledge of Discipline</w:t>
            </w:r>
          </w:p>
        </w:tc>
        <w:tc>
          <w:tcPr>
            <w:tcW w:w="6066" w:type="dxa"/>
          </w:tcPr>
          <w:p w14:paraId="4B08976E" w14:textId="5AD80617" w:rsidR="0065373E" w:rsidRPr="00113D99" w:rsidRDefault="0065373E">
            <w:pPr>
              <w:rPr>
                <w:rFonts w:cs="Calibri"/>
                <w:color w:val="000000"/>
              </w:rPr>
            </w:pPr>
            <w:r w:rsidRPr="00113D99">
              <w:rPr>
                <w:rFonts w:cs="Calibri"/>
                <w:color w:val="000000"/>
              </w:rPr>
              <w:t xml:space="preserve">1.2 </w:t>
            </w:r>
            <w:r w:rsidR="00C5548F" w:rsidRPr="00113D99">
              <w:rPr>
                <w:rFonts w:cs="Calibri"/>
                <w:color w:val="000000"/>
              </w:rPr>
              <w:t xml:space="preserve">Differentiate </w:t>
            </w:r>
            <w:r w:rsidRPr="00113D99">
              <w:rPr>
                <w:rFonts w:cs="Calibri"/>
                <w:color w:val="000000"/>
              </w:rPr>
              <w:t>memory and cognition</w:t>
            </w:r>
          </w:p>
          <w:p w14:paraId="23A63453" w14:textId="77777777" w:rsidR="00C5548F" w:rsidRPr="00113D99" w:rsidRDefault="00C5548F">
            <w:pPr>
              <w:rPr>
                <w:rFonts w:cs="Calibri"/>
                <w:color w:val="000000"/>
              </w:rPr>
            </w:pPr>
          </w:p>
        </w:tc>
      </w:tr>
      <w:tr w:rsidR="0065373E" w:rsidRPr="00113D99" w14:paraId="084C2B68" w14:textId="77777777" w:rsidTr="00574395">
        <w:trPr>
          <w:trHeight w:val="566"/>
        </w:trPr>
        <w:tc>
          <w:tcPr>
            <w:tcW w:w="3294" w:type="dxa"/>
          </w:tcPr>
          <w:p w14:paraId="2E38A7B2" w14:textId="77777777" w:rsidR="0065373E" w:rsidRPr="00113D99" w:rsidRDefault="0065373E" w:rsidP="00BA1280"/>
        </w:tc>
        <w:tc>
          <w:tcPr>
            <w:tcW w:w="6066" w:type="dxa"/>
          </w:tcPr>
          <w:p w14:paraId="4E861122" w14:textId="2C6E976B" w:rsidR="0065373E" w:rsidRPr="00113D99" w:rsidRDefault="0065373E">
            <w:pPr>
              <w:rPr>
                <w:rFonts w:cs="Calibri"/>
                <w:color w:val="000000"/>
              </w:rPr>
            </w:pPr>
            <w:r w:rsidRPr="00113D99">
              <w:rPr>
                <w:rFonts w:cs="Calibri"/>
                <w:color w:val="000000"/>
              </w:rPr>
              <w:t xml:space="preserve">1.6 </w:t>
            </w:r>
            <w:r w:rsidR="00C5548F" w:rsidRPr="00113D99">
              <w:rPr>
                <w:rFonts w:cs="Calibri"/>
                <w:color w:val="000000"/>
              </w:rPr>
              <w:t xml:space="preserve">Explain </w:t>
            </w:r>
            <w:r w:rsidRPr="00113D99">
              <w:rPr>
                <w:rFonts w:cs="Calibri"/>
                <w:color w:val="000000"/>
              </w:rPr>
              <w:t>the mental processes that take place while doing a task</w:t>
            </w:r>
          </w:p>
        </w:tc>
      </w:tr>
      <w:tr w:rsidR="0065373E" w:rsidRPr="00113D99" w14:paraId="560F9DEC" w14:textId="77777777" w:rsidTr="00574395">
        <w:tc>
          <w:tcPr>
            <w:tcW w:w="3294" w:type="dxa"/>
          </w:tcPr>
          <w:p w14:paraId="6D29F764" w14:textId="77777777" w:rsidR="0065373E" w:rsidRPr="00113D99" w:rsidRDefault="0065373E" w:rsidP="00BA1280"/>
        </w:tc>
        <w:tc>
          <w:tcPr>
            <w:tcW w:w="6066" w:type="dxa"/>
          </w:tcPr>
          <w:p w14:paraId="7E04A385" w14:textId="29B3AF67" w:rsidR="0065373E" w:rsidRPr="00113D99" w:rsidRDefault="0065373E">
            <w:pPr>
              <w:rPr>
                <w:rFonts w:cs="Calibri"/>
                <w:color w:val="000000"/>
              </w:rPr>
            </w:pPr>
            <w:r w:rsidRPr="00113D99">
              <w:rPr>
                <w:rFonts w:cs="Calibri"/>
                <w:color w:val="000000"/>
              </w:rPr>
              <w:t xml:space="preserve">1.7 Describe the seven themes of cognition </w:t>
            </w:r>
          </w:p>
          <w:p w14:paraId="1302309C" w14:textId="77777777" w:rsidR="00C5548F" w:rsidRPr="00113D99" w:rsidRDefault="00C5548F">
            <w:pPr>
              <w:rPr>
                <w:rFonts w:cs="Calibri"/>
                <w:color w:val="000000"/>
              </w:rPr>
            </w:pPr>
          </w:p>
        </w:tc>
      </w:tr>
      <w:tr w:rsidR="0065373E" w:rsidRPr="00113D99" w14:paraId="45964618" w14:textId="77777777" w:rsidTr="00574395">
        <w:trPr>
          <w:trHeight w:val="512"/>
        </w:trPr>
        <w:tc>
          <w:tcPr>
            <w:tcW w:w="3294" w:type="dxa"/>
          </w:tcPr>
          <w:p w14:paraId="302A4AFD" w14:textId="77777777" w:rsidR="0065373E" w:rsidRPr="00113D99" w:rsidRDefault="0065373E" w:rsidP="00BA1280">
            <w:r w:rsidRPr="00113D99">
              <w:t>Cultural Competence</w:t>
            </w:r>
          </w:p>
        </w:tc>
        <w:tc>
          <w:tcPr>
            <w:tcW w:w="6066" w:type="dxa"/>
          </w:tcPr>
          <w:p w14:paraId="618BA719" w14:textId="77777777" w:rsidR="0065373E" w:rsidRPr="00113D99" w:rsidRDefault="0065373E" w:rsidP="00A74275">
            <w:pPr>
              <w:rPr>
                <w:rFonts w:cs="Calibri"/>
                <w:color w:val="000000"/>
              </w:rPr>
            </w:pPr>
            <w:r w:rsidRPr="00113D99">
              <w:rPr>
                <w:rFonts w:cs="Calibri"/>
                <w:color w:val="000000"/>
              </w:rPr>
              <w:t>1.3 Recount the history of cognitive psychology</w:t>
            </w:r>
          </w:p>
        </w:tc>
      </w:tr>
      <w:tr w:rsidR="0065373E" w:rsidRPr="00113D99" w14:paraId="02560518" w14:textId="77777777" w:rsidTr="00574395">
        <w:trPr>
          <w:trHeight w:val="266"/>
        </w:trPr>
        <w:tc>
          <w:tcPr>
            <w:tcW w:w="3294" w:type="dxa"/>
          </w:tcPr>
          <w:p w14:paraId="310BE2A8" w14:textId="77777777" w:rsidR="0065373E" w:rsidRPr="00113D99" w:rsidRDefault="0065373E" w:rsidP="00BA1280">
            <w:r w:rsidRPr="00113D99">
              <w:t>Information Literacy</w:t>
            </w:r>
          </w:p>
        </w:tc>
        <w:tc>
          <w:tcPr>
            <w:tcW w:w="6066" w:type="dxa"/>
          </w:tcPr>
          <w:p w14:paraId="30031C00" w14:textId="6D5CB97D" w:rsidR="0065373E" w:rsidRPr="00113D99" w:rsidRDefault="0065373E">
            <w:pPr>
              <w:rPr>
                <w:rFonts w:cs="Calibri"/>
                <w:color w:val="000000"/>
              </w:rPr>
            </w:pPr>
            <w:r w:rsidRPr="00113D99">
              <w:rPr>
                <w:rFonts w:cs="Calibri"/>
                <w:color w:val="000000"/>
              </w:rPr>
              <w:t xml:space="preserve">1.1 </w:t>
            </w:r>
            <w:r w:rsidR="00C5548F" w:rsidRPr="00113D99">
              <w:rPr>
                <w:rFonts w:cs="Calibri"/>
                <w:color w:val="000000"/>
              </w:rPr>
              <w:t xml:space="preserve">Analyze </w:t>
            </w:r>
            <w:r w:rsidRPr="00113D99">
              <w:rPr>
                <w:rFonts w:cs="Calibri"/>
                <w:color w:val="000000"/>
              </w:rPr>
              <w:t>the mental processes behind our thoughts</w:t>
            </w:r>
          </w:p>
        </w:tc>
      </w:tr>
    </w:tbl>
    <w:p w14:paraId="390E1C12" w14:textId="77777777" w:rsidR="00FB5BA5" w:rsidRPr="00113D99" w:rsidRDefault="00FB5BA5" w:rsidP="00FB5BA5"/>
    <w:p w14:paraId="3472A2E8" w14:textId="77777777" w:rsidR="00EC7882" w:rsidRPr="00113D99" w:rsidRDefault="00EC7882" w:rsidP="00EC7882">
      <w:pPr>
        <w:pStyle w:val="Heading1"/>
      </w:pPr>
      <w:r w:rsidRPr="00113D99">
        <w:t>Discussion Question Bank</w:t>
      </w:r>
    </w:p>
    <w:p w14:paraId="2CE0804A" w14:textId="1266E31B" w:rsidR="00FB5BA5" w:rsidRPr="00113D99" w:rsidRDefault="00EC7882" w:rsidP="00FB5BA5">
      <w:r w:rsidRPr="00113D99">
        <w:t>This discussion question bank provides a listing of discussion questions (1</w:t>
      </w:r>
      <w:r w:rsidR="0077563A">
        <w:t>–</w:t>
      </w:r>
      <w:r w:rsidRPr="00113D99">
        <w:t>2 per module)</w:t>
      </w:r>
      <w:r w:rsidR="007A16D4" w:rsidRPr="00113D99">
        <w:t>,</w:t>
      </w:r>
      <w:r w:rsidRPr="00113D99">
        <w:t xml:space="preserve"> which are included for in-class use. </w:t>
      </w:r>
    </w:p>
    <w:tbl>
      <w:tblPr>
        <w:tblStyle w:val="TableGrid"/>
        <w:tblW w:w="0" w:type="auto"/>
        <w:tblInd w:w="120" w:type="dxa"/>
        <w:tblLook w:val="04A0" w:firstRow="1" w:lastRow="0" w:firstColumn="1" w:lastColumn="0" w:noHBand="0" w:noVBand="1"/>
      </w:tblPr>
      <w:tblGrid>
        <w:gridCol w:w="3053"/>
        <w:gridCol w:w="6307"/>
      </w:tblGrid>
      <w:tr w:rsidR="00137347" w:rsidRPr="00113D99" w14:paraId="7172F24E" w14:textId="77777777" w:rsidTr="00574395">
        <w:trPr>
          <w:trHeight w:val="446"/>
        </w:trPr>
        <w:tc>
          <w:tcPr>
            <w:tcW w:w="3053" w:type="dxa"/>
          </w:tcPr>
          <w:p w14:paraId="3BA660D6" w14:textId="77777777" w:rsidR="00137347" w:rsidRPr="00113D99" w:rsidRDefault="00137347" w:rsidP="00FB5BA5">
            <w:pPr>
              <w:rPr>
                <w:b/>
                <w:szCs w:val="20"/>
              </w:rPr>
            </w:pPr>
            <w:r w:rsidRPr="00113D99">
              <w:rPr>
                <w:b/>
                <w:szCs w:val="20"/>
              </w:rPr>
              <w:t>Module</w:t>
            </w:r>
          </w:p>
        </w:tc>
        <w:tc>
          <w:tcPr>
            <w:tcW w:w="6307" w:type="dxa"/>
          </w:tcPr>
          <w:p w14:paraId="78DDD64B" w14:textId="77777777" w:rsidR="00137347" w:rsidRPr="00113D99" w:rsidRDefault="00137347" w:rsidP="00FB5BA5">
            <w:pPr>
              <w:rPr>
                <w:b/>
                <w:szCs w:val="20"/>
              </w:rPr>
            </w:pPr>
            <w:r w:rsidRPr="00113D99">
              <w:rPr>
                <w:b/>
                <w:szCs w:val="20"/>
              </w:rPr>
              <w:t>Discussion Question(s)</w:t>
            </w:r>
          </w:p>
        </w:tc>
      </w:tr>
      <w:tr w:rsidR="00137347" w:rsidRPr="00113D99" w14:paraId="79D27774" w14:textId="77777777" w:rsidTr="00574395">
        <w:tc>
          <w:tcPr>
            <w:tcW w:w="3053" w:type="dxa"/>
          </w:tcPr>
          <w:p w14:paraId="61C68C4D" w14:textId="77777777" w:rsidR="00137347" w:rsidRPr="00113D99" w:rsidRDefault="00137347" w:rsidP="005946EE">
            <w:pPr>
              <w:rPr>
                <w:rFonts w:cs="Calibri"/>
                <w:szCs w:val="20"/>
              </w:rPr>
            </w:pPr>
            <w:r w:rsidRPr="00113D99">
              <w:rPr>
                <w:rFonts w:cs="Calibri"/>
                <w:szCs w:val="20"/>
              </w:rPr>
              <w:t>1.1 Thinking about Thinking</w:t>
            </w:r>
          </w:p>
          <w:p w14:paraId="19014A74" w14:textId="77777777" w:rsidR="00137347" w:rsidRPr="00113D99" w:rsidRDefault="00137347" w:rsidP="00EA41EF">
            <w:pPr>
              <w:rPr>
                <w:szCs w:val="20"/>
              </w:rPr>
            </w:pPr>
          </w:p>
        </w:tc>
        <w:tc>
          <w:tcPr>
            <w:tcW w:w="6307" w:type="dxa"/>
          </w:tcPr>
          <w:p w14:paraId="61920DDE" w14:textId="44D234D1" w:rsidR="00137347" w:rsidRPr="00574395" w:rsidRDefault="00574395" w:rsidP="00574395">
            <w:pPr>
              <w:ind w:left="360" w:hanging="360"/>
              <w:rPr>
                <w:szCs w:val="20"/>
              </w:rPr>
            </w:pPr>
            <w:r>
              <w:rPr>
                <w:szCs w:val="20"/>
              </w:rPr>
              <w:t>1.</w:t>
            </w:r>
            <w:r>
              <w:rPr>
                <w:szCs w:val="20"/>
              </w:rPr>
              <w:tab/>
            </w:r>
            <w:r w:rsidR="00D31131" w:rsidRPr="00574395">
              <w:rPr>
                <w:szCs w:val="20"/>
              </w:rPr>
              <w:t>Create your own definitions of perception, remembering, reasoning, and problem solving.</w:t>
            </w:r>
            <w:r w:rsidR="00EE1CEE" w:rsidRPr="00574395">
              <w:rPr>
                <w:szCs w:val="20"/>
              </w:rPr>
              <w:t xml:space="preserve"> </w:t>
            </w:r>
            <w:r w:rsidR="00D31131" w:rsidRPr="00574395">
              <w:rPr>
                <w:szCs w:val="20"/>
              </w:rPr>
              <w:t>How are these processes similar?</w:t>
            </w:r>
          </w:p>
          <w:p w14:paraId="3B2AF3A9" w14:textId="1CA91AF3" w:rsidR="00137347" w:rsidRPr="00574395" w:rsidRDefault="00574395" w:rsidP="00574395">
            <w:pPr>
              <w:ind w:left="360" w:hanging="360"/>
              <w:rPr>
                <w:szCs w:val="20"/>
              </w:rPr>
            </w:pPr>
            <w:r>
              <w:rPr>
                <w:szCs w:val="20"/>
              </w:rPr>
              <w:t>2.</w:t>
            </w:r>
            <w:r>
              <w:rPr>
                <w:szCs w:val="20"/>
              </w:rPr>
              <w:tab/>
            </w:r>
            <w:r w:rsidR="00D31131" w:rsidRPr="00574395">
              <w:rPr>
                <w:szCs w:val="20"/>
              </w:rPr>
              <w:t>Describe two mental processes: one that seems to occur with little awareness and one that seems to require considerable effort.</w:t>
            </w:r>
            <w:r w:rsidR="00EE1CEE" w:rsidRPr="00574395">
              <w:rPr>
                <w:szCs w:val="20"/>
              </w:rPr>
              <w:t xml:space="preserve"> </w:t>
            </w:r>
            <w:r w:rsidR="00D31131" w:rsidRPr="00574395">
              <w:rPr>
                <w:szCs w:val="20"/>
              </w:rPr>
              <w:t>Compare and contrast these mental processes.</w:t>
            </w:r>
          </w:p>
        </w:tc>
      </w:tr>
      <w:tr w:rsidR="00137347" w:rsidRPr="00113D99" w14:paraId="12B3EE71" w14:textId="77777777" w:rsidTr="00574395">
        <w:tc>
          <w:tcPr>
            <w:tcW w:w="3053" w:type="dxa"/>
          </w:tcPr>
          <w:p w14:paraId="1A3D8DE9" w14:textId="77777777" w:rsidR="00137347" w:rsidRPr="00113D99" w:rsidRDefault="00137347" w:rsidP="00EA41EF">
            <w:pPr>
              <w:rPr>
                <w:szCs w:val="20"/>
              </w:rPr>
            </w:pPr>
            <w:r w:rsidRPr="00113D99">
              <w:rPr>
                <w:rFonts w:cs="Calibri"/>
                <w:szCs w:val="20"/>
              </w:rPr>
              <w:t xml:space="preserve">1.2 Memory and Cognition Defined </w:t>
            </w:r>
          </w:p>
        </w:tc>
        <w:tc>
          <w:tcPr>
            <w:tcW w:w="6307" w:type="dxa"/>
          </w:tcPr>
          <w:p w14:paraId="4679E55B" w14:textId="1023364A" w:rsidR="00F16A50" w:rsidRPr="00113D99" w:rsidRDefault="00D31131" w:rsidP="00F103E8">
            <w:pPr>
              <w:ind w:left="337" w:hanging="337"/>
              <w:rPr>
                <w:szCs w:val="20"/>
              </w:rPr>
            </w:pPr>
            <w:r w:rsidRPr="00113D99">
              <w:rPr>
                <w:szCs w:val="20"/>
              </w:rPr>
              <w:t>1.</w:t>
            </w:r>
            <w:r w:rsidR="00EE1CEE" w:rsidRPr="00113D99">
              <w:rPr>
                <w:szCs w:val="20"/>
              </w:rPr>
              <w:t xml:space="preserve">  </w:t>
            </w:r>
            <w:r w:rsidRPr="00113D99">
              <w:rPr>
                <w:szCs w:val="20"/>
              </w:rPr>
              <w:t xml:space="preserve">Search your memory for information related to: </w:t>
            </w:r>
            <w:r w:rsidR="00A448BA">
              <w:rPr>
                <w:szCs w:val="20"/>
              </w:rPr>
              <w:t>(</w:t>
            </w:r>
            <w:r w:rsidRPr="00113D99">
              <w:rPr>
                <w:szCs w:val="20"/>
              </w:rPr>
              <w:t xml:space="preserve">1) your knowledge of airplanes; </w:t>
            </w:r>
            <w:r w:rsidR="00A448BA">
              <w:rPr>
                <w:szCs w:val="20"/>
              </w:rPr>
              <w:t>(</w:t>
            </w:r>
            <w:r w:rsidRPr="00113D99">
              <w:rPr>
                <w:szCs w:val="20"/>
              </w:rPr>
              <w:t xml:space="preserve">2) your recollections from elementary school; and </w:t>
            </w:r>
            <w:r w:rsidR="00A448BA">
              <w:rPr>
                <w:szCs w:val="20"/>
              </w:rPr>
              <w:t>(</w:t>
            </w:r>
            <w:r w:rsidRPr="00113D99">
              <w:rPr>
                <w:szCs w:val="20"/>
              </w:rPr>
              <w:t xml:space="preserve">3) your ability to perform a task like peeling a potato or swinging a baseball bat. Examine the processes you used to find the requested </w:t>
            </w:r>
            <w:r w:rsidRPr="00113D99">
              <w:rPr>
                <w:szCs w:val="20"/>
              </w:rPr>
              <w:lastRenderedPageBreak/>
              <w:t>information.</w:t>
            </w:r>
            <w:r w:rsidR="00EE1CEE" w:rsidRPr="00113D99">
              <w:rPr>
                <w:szCs w:val="20"/>
              </w:rPr>
              <w:t xml:space="preserve"> </w:t>
            </w:r>
            <w:r w:rsidRPr="00113D99">
              <w:rPr>
                <w:szCs w:val="20"/>
              </w:rPr>
              <w:t>Were the processes the same or different?</w:t>
            </w:r>
            <w:r w:rsidR="00EE1CEE" w:rsidRPr="00113D99">
              <w:rPr>
                <w:szCs w:val="20"/>
              </w:rPr>
              <w:t xml:space="preserve"> </w:t>
            </w:r>
            <w:r w:rsidRPr="00113D99">
              <w:rPr>
                <w:szCs w:val="20"/>
              </w:rPr>
              <w:t xml:space="preserve">Was it easy or </w:t>
            </w:r>
            <w:r w:rsidR="007A16D4" w:rsidRPr="00113D99">
              <w:rPr>
                <w:szCs w:val="20"/>
              </w:rPr>
              <w:t xml:space="preserve">difficult </w:t>
            </w:r>
            <w:r w:rsidRPr="00113D99">
              <w:rPr>
                <w:szCs w:val="20"/>
              </w:rPr>
              <w:t>to find the requested information?</w:t>
            </w:r>
            <w:r w:rsidR="00EE1CEE" w:rsidRPr="00113D99">
              <w:rPr>
                <w:szCs w:val="20"/>
              </w:rPr>
              <w:t xml:space="preserve"> </w:t>
            </w:r>
            <w:r w:rsidRPr="00113D99">
              <w:rPr>
                <w:szCs w:val="20"/>
              </w:rPr>
              <w:t>Where do you think the information was stored?</w:t>
            </w:r>
            <w:r w:rsidR="00EE1CEE" w:rsidRPr="00113D99">
              <w:rPr>
                <w:szCs w:val="20"/>
              </w:rPr>
              <w:t xml:space="preserve"> </w:t>
            </w:r>
            <w:r w:rsidRPr="00113D99">
              <w:rPr>
                <w:szCs w:val="20"/>
              </w:rPr>
              <w:t>Explain your answers.</w:t>
            </w:r>
          </w:p>
          <w:p w14:paraId="4D60B95C" w14:textId="77777777" w:rsidR="00F16A50" w:rsidRPr="00113D99" w:rsidRDefault="00F62EA9" w:rsidP="00F103E8">
            <w:pPr>
              <w:ind w:left="337" w:hanging="337"/>
              <w:rPr>
                <w:szCs w:val="20"/>
              </w:rPr>
            </w:pPr>
            <w:r w:rsidRPr="00113D99">
              <w:rPr>
                <w:szCs w:val="20"/>
              </w:rPr>
              <w:t>2.</w:t>
            </w:r>
            <w:r w:rsidR="00EE1CEE" w:rsidRPr="00113D99">
              <w:rPr>
                <w:szCs w:val="20"/>
              </w:rPr>
              <w:t xml:space="preserve">  </w:t>
            </w:r>
            <w:r w:rsidRPr="00113D99">
              <w:rPr>
                <w:szCs w:val="20"/>
              </w:rPr>
              <w:t>Create a description that synthesizes memory and cognition.</w:t>
            </w:r>
            <w:r w:rsidR="00EE1CEE" w:rsidRPr="00113D99">
              <w:rPr>
                <w:szCs w:val="20"/>
              </w:rPr>
              <w:t xml:space="preserve"> </w:t>
            </w:r>
            <w:r w:rsidRPr="00113D99">
              <w:rPr>
                <w:szCs w:val="20"/>
              </w:rPr>
              <w:t>Is one part of the other</w:t>
            </w:r>
            <w:r w:rsidR="00EE1CEE" w:rsidRPr="00113D99">
              <w:rPr>
                <w:szCs w:val="20"/>
              </w:rPr>
              <w:t>,</w:t>
            </w:r>
            <w:r w:rsidRPr="00113D99">
              <w:rPr>
                <w:szCs w:val="20"/>
              </w:rPr>
              <w:t xml:space="preserve"> or are they separate mechanisms?</w:t>
            </w:r>
            <w:r w:rsidR="00EE1CEE" w:rsidRPr="00113D99">
              <w:rPr>
                <w:szCs w:val="20"/>
              </w:rPr>
              <w:t xml:space="preserve"> </w:t>
            </w:r>
            <w:r w:rsidRPr="00113D99">
              <w:rPr>
                <w:szCs w:val="20"/>
              </w:rPr>
              <w:t xml:space="preserve">Provide an example that supports your assertion about the </w:t>
            </w:r>
            <w:proofErr w:type="spellStart"/>
            <w:r w:rsidRPr="00113D99">
              <w:rPr>
                <w:szCs w:val="20"/>
              </w:rPr>
              <w:t>separability</w:t>
            </w:r>
            <w:proofErr w:type="spellEnd"/>
            <w:r w:rsidRPr="00113D99">
              <w:rPr>
                <w:szCs w:val="20"/>
              </w:rPr>
              <w:t xml:space="preserve"> of the two concepts.</w:t>
            </w:r>
          </w:p>
        </w:tc>
      </w:tr>
      <w:tr w:rsidR="00137347" w:rsidRPr="00113D99" w14:paraId="5D03D79E" w14:textId="77777777" w:rsidTr="00574395">
        <w:tc>
          <w:tcPr>
            <w:tcW w:w="3053" w:type="dxa"/>
          </w:tcPr>
          <w:p w14:paraId="1BCF2DBC" w14:textId="77777777" w:rsidR="00137347" w:rsidRPr="00113D99" w:rsidRDefault="00137347" w:rsidP="00EA41EF">
            <w:pPr>
              <w:rPr>
                <w:rFonts w:cs="Calibri"/>
                <w:szCs w:val="20"/>
              </w:rPr>
            </w:pPr>
            <w:r w:rsidRPr="00113D99">
              <w:rPr>
                <w:rFonts w:cs="Calibri"/>
                <w:szCs w:val="20"/>
              </w:rPr>
              <w:lastRenderedPageBreak/>
              <w:t xml:space="preserve">1.3 An Introductory History of Cognitive Psychology </w:t>
            </w:r>
          </w:p>
        </w:tc>
        <w:tc>
          <w:tcPr>
            <w:tcW w:w="6307" w:type="dxa"/>
          </w:tcPr>
          <w:p w14:paraId="761A401D" w14:textId="77777777" w:rsidR="00F16A50" w:rsidRPr="00113D99" w:rsidRDefault="00D31131" w:rsidP="00F103E8">
            <w:pPr>
              <w:ind w:left="337" w:hanging="337"/>
              <w:rPr>
                <w:szCs w:val="20"/>
              </w:rPr>
            </w:pPr>
            <w:r w:rsidRPr="00113D99">
              <w:rPr>
                <w:szCs w:val="20"/>
              </w:rPr>
              <w:t>1.</w:t>
            </w:r>
            <w:r w:rsidR="00EE1CEE" w:rsidRPr="00113D99">
              <w:rPr>
                <w:szCs w:val="20"/>
              </w:rPr>
              <w:t xml:space="preserve">  </w:t>
            </w:r>
            <w:r w:rsidRPr="00113D99">
              <w:rPr>
                <w:szCs w:val="20"/>
              </w:rPr>
              <w:t>Engage in introspection (or imagine doing so) while you are writing a paper or solving a series of mathematical problems.</w:t>
            </w:r>
            <w:r w:rsidR="00EE1CEE" w:rsidRPr="00113D99">
              <w:rPr>
                <w:szCs w:val="20"/>
              </w:rPr>
              <w:t xml:space="preserve"> </w:t>
            </w:r>
            <w:r w:rsidRPr="00113D99">
              <w:rPr>
                <w:szCs w:val="20"/>
              </w:rPr>
              <w:t>Was it difficult to maintain focus on the introspective element of the activity?</w:t>
            </w:r>
            <w:r w:rsidR="00EE1CEE" w:rsidRPr="00113D99">
              <w:rPr>
                <w:szCs w:val="20"/>
              </w:rPr>
              <w:t xml:space="preserve"> </w:t>
            </w:r>
            <w:r w:rsidRPr="00113D99">
              <w:rPr>
                <w:szCs w:val="20"/>
              </w:rPr>
              <w:t>How well do you believe you were able to report on your own inner sensations and experiences?</w:t>
            </w:r>
            <w:r w:rsidR="00EE1CEE" w:rsidRPr="00113D99">
              <w:rPr>
                <w:szCs w:val="20"/>
              </w:rPr>
              <w:t xml:space="preserve"> </w:t>
            </w:r>
            <w:r w:rsidRPr="00113D99">
              <w:rPr>
                <w:szCs w:val="20"/>
              </w:rPr>
              <w:t>Describe how attempting to introspect might have influenced the processes you used as you attempted a specific cognitive activity.</w:t>
            </w:r>
            <w:r w:rsidR="00EE1CEE" w:rsidRPr="00113D99">
              <w:rPr>
                <w:szCs w:val="20"/>
              </w:rPr>
              <w:t xml:space="preserve"> </w:t>
            </w:r>
            <w:r w:rsidRPr="00113D99">
              <w:rPr>
                <w:szCs w:val="20"/>
              </w:rPr>
              <w:t>Evaluate introspection as a data collection tool based on your experience.</w:t>
            </w:r>
          </w:p>
          <w:p w14:paraId="681A88ED" w14:textId="77777777" w:rsidR="00F16A50" w:rsidRPr="00113D99" w:rsidRDefault="00D31131" w:rsidP="00F103E8">
            <w:pPr>
              <w:ind w:left="337" w:hanging="337"/>
              <w:rPr>
                <w:szCs w:val="20"/>
              </w:rPr>
            </w:pPr>
            <w:r w:rsidRPr="00113D99">
              <w:rPr>
                <w:szCs w:val="20"/>
              </w:rPr>
              <w:t>2.</w:t>
            </w:r>
            <w:r w:rsidR="00EE1CEE" w:rsidRPr="00113D99">
              <w:rPr>
                <w:szCs w:val="20"/>
              </w:rPr>
              <w:t xml:space="preserve">  </w:t>
            </w:r>
            <w:r w:rsidRPr="00113D99">
              <w:rPr>
                <w:szCs w:val="20"/>
              </w:rPr>
              <w:t>Compare and contrast the behaviorist and cognitivist approaches to the study of behavior.</w:t>
            </w:r>
            <w:r w:rsidR="00EE1CEE" w:rsidRPr="00113D99">
              <w:rPr>
                <w:szCs w:val="20"/>
              </w:rPr>
              <w:t xml:space="preserve"> </w:t>
            </w:r>
            <w:r w:rsidRPr="00113D99">
              <w:rPr>
                <w:szCs w:val="20"/>
              </w:rPr>
              <w:t>Which approach fits best with your worldview?</w:t>
            </w:r>
            <w:r w:rsidR="00EE1CEE" w:rsidRPr="00113D99">
              <w:rPr>
                <w:szCs w:val="20"/>
              </w:rPr>
              <w:t xml:space="preserve"> </w:t>
            </w:r>
            <w:r w:rsidRPr="00113D99">
              <w:rPr>
                <w:szCs w:val="20"/>
              </w:rPr>
              <w:t>Explain your perspective.</w:t>
            </w:r>
          </w:p>
        </w:tc>
      </w:tr>
      <w:tr w:rsidR="00137347" w:rsidRPr="00113D99" w14:paraId="6755E296" w14:textId="77777777" w:rsidTr="00574395">
        <w:trPr>
          <w:trHeight w:val="818"/>
        </w:trPr>
        <w:tc>
          <w:tcPr>
            <w:tcW w:w="3053" w:type="dxa"/>
          </w:tcPr>
          <w:p w14:paraId="7773BB56" w14:textId="77777777" w:rsidR="00137347" w:rsidRPr="00113D99" w:rsidRDefault="00137347" w:rsidP="00EA41EF">
            <w:pPr>
              <w:rPr>
                <w:szCs w:val="20"/>
              </w:rPr>
            </w:pPr>
            <w:r w:rsidRPr="00113D99">
              <w:rPr>
                <w:rFonts w:cs="Calibri"/>
                <w:szCs w:val="20"/>
              </w:rPr>
              <w:t xml:space="preserve">1.4 Cognitive Psychology and Information Processing </w:t>
            </w:r>
          </w:p>
        </w:tc>
        <w:tc>
          <w:tcPr>
            <w:tcW w:w="6307" w:type="dxa"/>
          </w:tcPr>
          <w:p w14:paraId="2DE6C482" w14:textId="77777777" w:rsidR="00F16A50" w:rsidRPr="00113D99" w:rsidRDefault="00D31131" w:rsidP="00F103E8">
            <w:pPr>
              <w:ind w:left="337" w:hanging="337"/>
              <w:rPr>
                <w:szCs w:val="20"/>
              </w:rPr>
            </w:pPr>
            <w:r w:rsidRPr="00113D99">
              <w:rPr>
                <w:szCs w:val="20"/>
              </w:rPr>
              <w:t>1.</w:t>
            </w:r>
            <w:r w:rsidR="00EE1CEE" w:rsidRPr="00113D99">
              <w:rPr>
                <w:szCs w:val="20"/>
              </w:rPr>
              <w:t xml:space="preserve"> </w:t>
            </w:r>
            <w:r w:rsidRPr="00113D99">
              <w:rPr>
                <w:szCs w:val="20"/>
              </w:rPr>
              <w:t>Describe the individual threads (i.e., Chomsky’s 1959 review; Miller’s “Magical number 7</w:t>
            </w:r>
            <w:r w:rsidR="00A03A97" w:rsidRPr="00113D99">
              <w:rPr>
                <w:szCs w:val="20"/>
              </w:rPr>
              <w:t xml:space="preserve"> plus or minus two”</w:t>
            </w:r>
            <w:r w:rsidRPr="00113D99">
              <w:rPr>
                <w:szCs w:val="20"/>
              </w:rPr>
              <w:t>) that came together in the late 1950</w:t>
            </w:r>
            <w:r w:rsidR="00EE1CEE" w:rsidRPr="00113D99">
              <w:rPr>
                <w:szCs w:val="20"/>
              </w:rPr>
              <w:t>s—</w:t>
            </w:r>
            <w:r w:rsidRPr="00113D99">
              <w:rPr>
                <w:szCs w:val="20"/>
              </w:rPr>
              <w:t>early 1960s to become cognitive psychology.</w:t>
            </w:r>
            <w:r w:rsidR="00EE1CEE" w:rsidRPr="00113D99">
              <w:rPr>
                <w:szCs w:val="20"/>
              </w:rPr>
              <w:t xml:space="preserve"> </w:t>
            </w:r>
            <w:r w:rsidRPr="00113D99">
              <w:rPr>
                <w:szCs w:val="20"/>
              </w:rPr>
              <w:t>Identify and analyze the common themes among the early contributors to cognitive psychology.</w:t>
            </w:r>
          </w:p>
          <w:p w14:paraId="090D8938" w14:textId="77777777" w:rsidR="00243A4E" w:rsidRPr="00113D99" w:rsidRDefault="00243A4E" w:rsidP="00F103E8">
            <w:pPr>
              <w:ind w:left="337" w:hanging="337"/>
              <w:rPr>
                <w:szCs w:val="20"/>
              </w:rPr>
            </w:pPr>
            <w:r w:rsidRPr="00113D99">
              <w:rPr>
                <w:szCs w:val="20"/>
              </w:rPr>
              <w:t>2. Discuss the arguments between behaviorism and cognitive psychology.</w:t>
            </w:r>
          </w:p>
        </w:tc>
      </w:tr>
      <w:tr w:rsidR="00137347" w:rsidRPr="00113D99" w14:paraId="3AE6DB8E" w14:textId="77777777" w:rsidTr="00574395">
        <w:tc>
          <w:tcPr>
            <w:tcW w:w="3053" w:type="dxa"/>
          </w:tcPr>
          <w:p w14:paraId="64E28C00" w14:textId="77777777" w:rsidR="00137347" w:rsidRPr="00113D99" w:rsidRDefault="00137347" w:rsidP="00BA1280">
            <w:pPr>
              <w:rPr>
                <w:rFonts w:cs="Calibri"/>
                <w:szCs w:val="20"/>
              </w:rPr>
            </w:pPr>
            <w:r w:rsidRPr="00113D99">
              <w:rPr>
                <w:rFonts w:cs="Calibri"/>
                <w:szCs w:val="20"/>
              </w:rPr>
              <w:t xml:space="preserve">1.5 Measuring Information Processes </w:t>
            </w:r>
          </w:p>
        </w:tc>
        <w:tc>
          <w:tcPr>
            <w:tcW w:w="6307" w:type="dxa"/>
          </w:tcPr>
          <w:p w14:paraId="6221D156" w14:textId="77777777" w:rsidR="00F16A50" w:rsidRPr="00113D99" w:rsidRDefault="00D31131" w:rsidP="00F103E8">
            <w:pPr>
              <w:ind w:left="337" w:hanging="337"/>
              <w:rPr>
                <w:szCs w:val="20"/>
              </w:rPr>
            </w:pPr>
            <w:r w:rsidRPr="00113D99">
              <w:rPr>
                <w:szCs w:val="20"/>
              </w:rPr>
              <w:t>1.</w:t>
            </w:r>
            <w:r w:rsidR="00EE1CEE" w:rsidRPr="00113D99">
              <w:rPr>
                <w:szCs w:val="20"/>
              </w:rPr>
              <w:t xml:space="preserve"> </w:t>
            </w:r>
            <w:r w:rsidRPr="00113D99">
              <w:rPr>
                <w:szCs w:val="20"/>
              </w:rPr>
              <w:t>A student notices that it seems to take less and less time to complete homework assignments for a mathematics class.</w:t>
            </w:r>
            <w:r w:rsidR="00EE1CEE" w:rsidRPr="00113D99">
              <w:rPr>
                <w:szCs w:val="20"/>
              </w:rPr>
              <w:t xml:space="preserve"> </w:t>
            </w:r>
            <w:r w:rsidRPr="00113D99">
              <w:rPr>
                <w:szCs w:val="20"/>
              </w:rPr>
              <w:t>For example, at the beginning of the current unit, the student would spend two or more hours completing readings and suggested exercises.</w:t>
            </w:r>
            <w:r w:rsidR="00EE1CEE" w:rsidRPr="00113D99">
              <w:rPr>
                <w:szCs w:val="20"/>
              </w:rPr>
              <w:t xml:space="preserve"> </w:t>
            </w:r>
            <w:r w:rsidRPr="00113D99">
              <w:rPr>
                <w:szCs w:val="20"/>
              </w:rPr>
              <w:t>After studying the content for several days, however, the student now finds that the time required to complete readings and exercise assignments is substantially less.</w:t>
            </w:r>
            <w:r w:rsidR="00EE1CEE" w:rsidRPr="00113D99">
              <w:rPr>
                <w:szCs w:val="20"/>
              </w:rPr>
              <w:t xml:space="preserve"> </w:t>
            </w:r>
            <w:r w:rsidRPr="00113D99">
              <w:rPr>
                <w:szCs w:val="20"/>
              </w:rPr>
              <w:t>Explain this student’s experience in terms of human information processing.</w:t>
            </w:r>
          </w:p>
          <w:p w14:paraId="4668BB51" w14:textId="77777777" w:rsidR="00F16A50" w:rsidRPr="00113D99" w:rsidRDefault="0045249F" w:rsidP="00F103E8">
            <w:pPr>
              <w:ind w:left="337" w:hanging="360"/>
              <w:rPr>
                <w:szCs w:val="20"/>
              </w:rPr>
            </w:pPr>
            <w:r w:rsidRPr="00113D99">
              <w:rPr>
                <w:szCs w:val="20"/>
              </w:rPr>
              <w:t>2.</w:t>
            </w:r>
            <w:r w:rsidR="00EE1CEE" w:rsidRPr="00113D99">
              <w:rPr>
                <w:szCs w:val="20"/>
              </w:rPr>
              <w:t xml:space="preserve"> </w:t>
            </w:r>
            <w:r w:rsidRPr="00113D99">
              <w:rPr>
                <w:szCs w:val="20"/>
              </w:rPr>
              <w:t>Provide an example in which you believe you were able to conduct several cognitive processes simultaneously.</w:t>
            </w:r>
            <w:r w:rsidR="00EE1CEE" w:rsidRPr="00113D99">
              <w:rPr>
                <w:szCs w:val="20"/>
              </w:rPr>
              <w:t xml:space="preserve"> </w:t>
            </w:r>
            <w:r w:rsidRPr="00113D99">
              <w:rPr>
                <w:szCs w:val="20"/>
              </w:rPr>
              <w:t>How efficient was your processing?</w:t>
            </w:r>
            <w:r w:rsidR="00EE1CEE" w:rsidRPr="00113D99">
              <w:rPr>
                <w:szCs w:val="20"/>
              </w:rPr>
              <w:t xml:space="preserve"> </w:t>
            </w:r>
            <w:r w:rsidRPr="00113D99">
              <w:rPr>
                <w:szCs w:val="20"/>
              </w:rPr>
              <w:t>How precise were your processes?</w:t>
            </w:r>
            <w:r w:rsidR="00EE1CEE" w:rsidRPr="00113D99">
              <w:rPr>
                <w:szCs w:val="20"/>
              </w:rPr>
              <w:t xml:space="preserve"> </w:t>
            </w:r>
            <w:r w:rsidRPr="00113D99">
              <w:rPr>
                <w:szCs w:val="20"/>
              </w:rPr>
              <w:t>Do you believe you were able to effectively control the multiple processes or did your cognitive system get overwhelmed?</w:t>
            </w:r>
            <w:r w:rsidR="00EE1CEE" w:rsidRPr="00113D99">
              <w:rPr>
                <w:szCs w:val="20"/>
              </w:rPr>
              <w:t xml:space="preserve"> </w:t>
            </w:r>
            <w:r w:rsidRPr="00113D99">
              <w:rPr>
                <w:szCs w:val="20"/>
              </w:rPr>
              <w:t>Use your example to illustrate your answers to these questions.</w:t>
            </w:r>
          </w:p>
        </w:tc>
      </w:tr>
      <w:tr w:rsidR="00137347" w:rsidRPr="00113D99" w14:paraId="43CA57D2" w14:textId="77777777" w:rsidTr="00574395">
        <w:tc>
          <w:tcPr>
            <w:tcW w:w="3053" w:type="dxa"/>
          </w:tcPr>
          <w:p w14:paraId="4581BB37" w14:textId="4E3C0A22" w:rsidR="00137347" w:rsidRPr="00113D99" w:rsidRDefault="00137347" w:rsidP="005946EE">
            <w:pPr>
              <w:rPr>
                <w:rFonts w:cs="Calibri"/>
                <w:szCs w:val="20"/>
              </w:rPr>
            </w:pPr>
            <w:r w:rsidRPr="00113D99">
              <w:rPr>
                <w:rFonts w:cs="Calibri"/>
                <w:szCs w:val="20"/>
              </w:rPr>
              <w:t xml:space="preserve">1.6 </w:t>
            </w:r>
            <w:r w:rsidR="00243A4E" w:rsidRPr="00113D99">
              <w:rPr>
                <w:rFonts w:cs="Calibri"/>
                <w:szCs w:val="20"/>
              </w:rPr>
              <w:t>The Standard Theory</w:t>
            </w:r>
            <w:r w:rsidRPr="00113D99">
              <w:rPr>
                <w:rFonts w:cs="Calibri"/>
                <w:szCs w:val="20"/>
              </w:rPr>
              <w:t xml:space="preserve"> and Cognitive Science</w:t>
            </w:r>
          </w:p>
          <w:p w14:paraId="1CF804A6" w14:textId="77777777" w:rsidR="00137347" w:rsidRPr="00113D99" w:rsidRDefault="00137347" w:rsidP="00B106F3">
            <w:pPr>
              <w:rPr>
                <w:rFonts w:cs="Calibri"/>
                <w:szCs w:val="20"/>
              </w:rPr>
            </w:pPr>
          </w:p>
        </w:tc>
        <w:tc>
          <w:tcPr>
            <w:tcW w:w="6307" w:type="dxa"/>
          </w:tcPr>
          <w:p w14:paraId="71D71BB5" w14:textId="2523A383" w:rsidR="00F16A50" w:rsidRPr="00113D99" w:rsidRDefault="00D31131" w:rsidP="00F103E8">
            <w:pPr>
              <w:pStyle w:val="ListParagraph"/>
              <w:numPr>
                <w:ilvl w:val="0"/>
                <w:numId w:val="7"/>
              </w:numPr>
              <w:ind w:left="337"/>
              <w:rPr>
                <w:szCs w:val="20"/>
              </w:rPr>
            </w:pPr>
            <w:r w:rsidRPr="00113D99">
              <w:rPr>
                <w:szCs w:val="20"/>
              </w:rPr>
              <w:t>Compare and contrast how a computer and a human process information.</w:t>
            </w:r>
            <w:r w:rsidR="00EE1CEE" w:rsidRPr="00113D99">
              <w:rPr>
                <w:szCs w:val="20"/>
              </w:rPr>
              <w:t xml:space="preserve"> </w:t>
            </w:r>
          </w:p>
          <w:p w14:paraId="644EF2ED" w14:textId="77777777" w:rsidR="00F16A50" w:rsidRPr="00113D99" w:rsidRDefault="00D31131" w:rsidP="00F103E8">
            <w:pPr>
              <w:pStyle w:val="ListParagraph"/>
              <w:numPr>
                <w:ilvl w:val="0"/>
                <w:numId w:val="7"/>
              </w:numPr>
              <w:ind w:left="337"/>
              <w:rPr>
                <w:szCs w:val="20"/>
              </w:rPr>
            </w:pPr>
            <w:r w:rsidRPr="00113D99">
              <w:rPr>
                <w:szCs w:val="20"/>
              </w:rPr>
              <w:t>Compare and contrast sequential processing and parallel processing.</w:t>
            </w:r>
            <w:r w:rsidR="00EE1CEE" w:rsidRPr="00113D99">
              <w:rPr>
                <w:szCs w:val="20"/>
              </w:rPr>
              <w:t xml:space="preserve"> </w:t>
            </w:r>
            <w:r w:rsidRPr="00113D99">
              <w:rPr>
                <w:szCs w:val="20"/>
              </w:rPr>
              <w:t>Give examples that clearly distinguish between the two processing types. Does sequential processing lead to parallel processing? Explain your answer.</w:t>
            </w:r>
          </w:p>
        </w:tc>
      </w:tr>
      <w:tr w:rsidR="00137347" w:rsidRPr="00113D99" w14:paraId="4E9CF3DD" w14:textId="77777777" w:rsidTr="00574395">
        <w:tc>
          <w:tcPr>
            <w:tcW w:w="3053" w:type="dxa"/>
          </w:tcPr>
          <w:p w14:paraId="4497F871" w14:textId="77777777" w:rsidR="00137347" w:rsidRPr="00113D99" w:rsidRDefault="00137347" w:rsidP="00B106F3">
            <w:pPr>
              <w:rPr>
                <w:rFonts w:cs="Calibri"/>
                <w:szCs w:val="20"/>
              </w:rPr>
            </w:pPr>
            <w:r w:rsidRPr="00113D99">
              <w:rPr>
                <w:rFonts w:cs="Calibri"/>
                <w:szCs w:val="20"/>
              </w:rPr>
              <w:lastRenderedPageBreak/>
              <w:t xml:space="preserve">1.7 Themes </w:t>
            </w:r>
          </w:p>
        </w:tc>
        <w:tc>
          <w:tcPr>
            <w:tcW w:w="6307" w:type="dxa"/>
          </w:tcPr>
          <w:p w14:paraId="1522E923" w14:textId="31E66031" w:rsidR="00F16A50" w:rsidRPr="00113D99" w:rsidRDefault="00D31131" w:rsidP="00F103E8">
            <w:pPr>
              <w:ind w:left="337" w:hanging="337"/>
              <w:rPr>
                <w:szCs w:val="20"/>
              </w:rPr>
            </w:pPr>
            <w:r w:rsidRPr="00113D99">
              <w:rPr>
                <w:szCs w:val="20"/>
              </w:rPr>
              <w:t>1.</w:t>
            </w:r>
            <w:r w:rsidR="00EE1CEE" w:rsidRPr="00113D99">
              <w:rPr>
                <w:szCs w:val="20"/>
              </w:rPr>
              <w:t xml:space="preserve"> </w:t>
            </w:r>
            <w:r w:rsidRPr="00113D99">
              <w:rPr>
                <w:szCs w:val="20"/>
              </w:rPr>
              <w:t>Describe how data-driven (bottom-up) processing and conceptually</w:t>
            </w:r>
            <w:r w:rsidR="007A16D4" w:rsidRPr="00113D99">
              <w:rPr>
                <w:szCs w:val="20"/>
              </w:rPr>
              <w:t xml:space="preserve"> </w:t>
            </w:r>
            <w:r w:rsidRPr="00113D99">
              <w:rPr>
                <w:szCs w:val="20"/>
              </w:rPr>
              <w:t>drive</w:t>
            </w:r>
            <w:r w:rsidR="00F62EA9" w:rsidRPr="00113D99">
              <w:rPr>
                <w:szCs w:val="20"/>
              </w:rPr>
              <w:t>n</w:t>
            </w:r>
            <w:r w:rsidRPr="00113D99">
              <w:rPr>
                <w:szCs w:val="20"/>
              </w:rPr>
              <w:t xml:space="preserve"> (top down) processing can occur simultaneously during learning.</w:t>
            </w:r>
            <w:r w:rsidR="00EE1CEE" w:rsidRPr="00113D99">
              <w:rPr>
                <w:szCs w:val="20"/>
              </w:rPr>
              <w:t xml:space="preserve"> </w:t>
            </w:r>
            <w:r w:rsidRPr="00113D99">
              <w:rPr>
                <w:szCs w:val="20"/>
              </w:rPr>
              <w:t>Provide an example that supports your explanation.</w:t>
            </w:r>
          </w:p>
          <w:p w14:paraId="77568E45" w14:textId="77777777" w:rsidR="00F16A50" w:rsidRPr="00113D99" w:rsidRDefault="00D31131" w:rsidP="00F103E8">
            <w:pPr>
              <w:ind w:left="337" w:hanging="337"/>
              <w:rPr>
                <w:szCs w:val="20"/>
              </w:rPr>
            </w:pPr>
            <w:r w:rsidRPr="00113D99">
              <w:rPr>
                <w:szCs w:val="20"/>
              </w:rPr>
              <w:t>2.</w:t>
            </w:r>
            <w:r w:rsidR="00EE1CEE" w:rsidRPr="00113D99">
              <w:rPr>
                <w:szCs w:val="20"/>
              </w:rPr>
              <w:t xml:space="preserve"> </w:t>
            </w:r>
            <w:r w:rsidRPr="00113D99">
              <w:rPr>
                <w:szCs w:val="20"/>
              </w:rPr>
              <w:t>Distinguish between the types of information you believe made it into your memory through implicit versus explicit processes.</w:t>
            </w:r>
            <w:r w:rsidR="00EE1CEE" w:rsidRPr="00113D99">
              <w:rPr>
                <w:szCs w:val="20"/>
              </w:rPr>
              <w:t xml:space="preserve"> </w:t>
            </w:r>
            <w:r w:rsidRPr="00113D99">
              <w:rPr>
                <w:szCs w:val="20"/>
              </w:rPr>
              <w:t xml:space="preserve">Do implicit or explicit processes appear to be more or less responsible for processing specific types of </w:t>
            </w:r>
            <w:r w:rsidR="00A03A97" w:rsidRPr="00113D99">
              <w:rPr>
                <w:szCs w:val="20"/>
              </w:rPr>
              <w:t>information?</w:t>
            </w:r>
            <w:r w:rsidR="00EE1CEE" w:rsidRPr="00113D99">
              <w:rPr>
                <w:szCs w:val="20"/>
              </w:rPr>
              <w:t xml:space="preserve"> </w:t>
            </w:r>
            <w:r w:rsidRPr="00113D99">
              <w:rPr>
                <w:szCs w:val="20"/>
              </w:rPr>
              <w:t>Explain your answer.</w:t>
            </w:r>
          </w:p>
        </w:tc>
      </w:tr>
    </w:tbl>
    <w:p w14:paraId="7644366E" w14:textId="77777777" w:rsidR="00FB5BA5" w:rsidRPr="00113D99" w:rsidRDefault="00FB5BA5" w:rsidP="00FB5BA5"/>
    <w:p w14:paraId="31E90F4D" w14:textId="77777777" w:rsidR="00EC7882" w:rsidRPr="00113D99" w:rsidRDefault="00EC7882" w:rsidP="00EC7882">
      <w:pPr>
        <w:pStyle w:val="Heading1"/>
      </w:pPr>
      <w:r w:rsidRPr="00113D99">
        <w:t>Research Assignments</w:t>
      </w:r>
    </w:p>
    <w:p w14:paraId="54FCC1D5" w14:textId="6E051130" w:rsidR="00EC7882" w:rsidRPr="00113D99" w:rsidRDefault="00EC7882" w:rsidP="00EC7882">
      <w:r w:rsidRPr="00113D99">
        <w:t xml:space="preserve">The following research assignments pertain to the main topics and/or themes of the chapter. </w:t>
      </w:r>
      <w:r w:rsidRPr="00113D99">
        <w:rPr>
          <w:color w:val="000000"/>
          <w:shd w:val="clear" w:color="auto" w:fill="FFFFFF"/>
        </w:rPr>
        <w:t>Please respond by writing a paper consisting of 1</w:t>
      </w:r>
      <w:r w:rsidR="00EE1CEE" w:rsidRPr="00113D99">
        <w:rPr>
          <w:color w:val="000000"/>
          <w:shd w:val="clear" w:color="auto" w:fill="FFFFFF"/>
        </w:rPr>
        <w:t>,</w:t>
      </w:r>
      <w:r w:rsidRPr="00113D99">
        <w:rPr>
          <w:color w:val="000000"/>
          <w:shd w:val="clear" w:color="auto" w:fill="FFFFFF"/>
        </w:rPr>
        <w:t>000</w:t>
      </w:r>
      <w:r w:rsidR="007A16D4" w:rsidRPr="00113D99">
        <w:rPr>
          <w:color w:val="000000"/>
          <w:shd w:val="clear" w:color="auto" w:fill="FFFFFF"/>
        </w:rPr>
        <w:t>–</w:t>
      </w:r>
      <w:r w:rsidRPr="00113D99">
        <w:rPr>
          <w:color w:val="000000"/>
          <w:shd w:val="clear" w:color="auto" w:fill="FFFFFF"/>
        </w:rPr>
        <w:t>1</w:t>
      </w:r>
      <w:r w:rsidR="00EE1CEE" w:rsidRPr="00113D99">
        <w:rPr>
          <w:color w:val="000000"/>
          <w:shd w:val="clear" w:color="auto" w:fill="FFFFFF"/>
        </w:rPr>
        <w:t>,</w:t>
      </w:r>
      <w:r w:rsidRPr="00113D99">
        <w:rPr>
          <w:color w:val="000000"/>
          <w:shd w:val="clear" w:color="auto" w:fill="FFFFFF"/>
        </w:rPr>
        <w:t>500 words.</w:t>
      </w:r>
    </w:p>
    <w:p w14:paraId="7FA4DF71" w14:textId="77777777" w:rsidR="00FB5BA5" w:rsidRPr="00113D99" w:rsidRDefault="00EE4FE2" w:rsidP="00EC7882">
      <w:pPr>
        <w:pStyle w:val="Heading2"/>
      </w:pPr>
      <w:r w:rsidRPr="00113D99">
        <w:t>Early Research in Cognitive Psychology</w:t>
      </w:r>
    </w:p>
    <w:p w14:paraId="731CF4CC" w14:textId="53715306" w:rsidR="00FB5BA5" w:rsidRPr="00113D99" w:rsidRDefault="00EE4FE2" w:rsidP="00FB5BA5">
      <w:r w:rsidRPr="00113D99">
        <w:t>Many research experiments from the early days of cognitive psychology have stood the test of time.</w:t>
      </w:r>
      <w:r w:rsidR="00EE1CEE" w:rsidRPr="00113D99">
        <w:t xml:space="preserve"> </w:t>
      </w:r>
      <w:r w:rsidRPr="00113D99">
        <w:t xml:space="preserve">One such experiment is that of </w:t>
      </w:r>
      <w:proofErr w:type="spellStart"/>
      <w:r w:rsidRPr="00113D99">
        <w:t>Bousfield</w:t>
      </w:r>
      <w:proofErr w:type="spellEnd"/>
      <w:r w:rsidRPr="00113D99">
        <w:t xml:space="preserve"> (1953</w:t>
      </w:r>
      <w:r w:rsidR="0036783F" w:rsidRPr="00113D99">
        <w:t>)</w:t>
      </w:r>
      <w:r w:rsidR="003906A1" w:rsidRPr="00113D99">
        <w:t>—</w:t>
      </w:r>
      <w:proofErr w:type="gramStart"/>
      <w:r w:rsidR="0036783F" w:rsidRPr="00113D99">
        <w:t>see</w:t>
      </w:r>
      <w:proofErr w:type="gramEnd"/>
      <w:r w:rsidR="0036783F" w:rsidRPr="00113D99">
        <w:t xml:space="preserve"> reference below.</w:t>
      </w:r>
      <w:r w:rsidR="00EE1CEE" w:rsidRPr="00113D99">
        <w:t xml:space="preserve"> </w:t>
      </w:r>
      <w:r w:rsidRPr="00113D99">
        <w:t xml:space="preserve">Using </w:t>
      </w:r>
      <w:proofErr w:type="spellStart"/>
      <w:r w:rsidRPr="00113D99">
        <w:t>Bousfield’s</w:t>
      </w:r>
      <w:proofErr w:type="spellEnd"/>
      <w:r w:rsidRPr="00113D99">
        <w:t xml:space="preserve"> original wordlists and general procedures, replicate this study with five or six friends or family members serving as research </w:t>
      </w:r>
      <w:r w:rsidR="0036783F" w:rsidRPr="00113D99">
        <w:t>participants</w:t>
      </w:r>
      <w:r w:rsidRPr="00113D99">
        <w:t>.</w:t>
      </w:r>
      <w:r w:rsidR="00EE1CEE" w:rsidRPr="00113D99">
        <w:t xml:space="preserve"> </w:t>
      </w:r>
      <w:r w:rsidRPr="00113D99">
        <w:t xml:space="preserve">Write a report of your findings in which you compare and contrast the results of your experiment with </w:t>
      </w:r>
      <w:proofErr w:type="spellStart"/>
      <w:r w:rsidRPr="00113D99">
        <w:t>Bousfield’s</w:t>
      </w:r>
      <w:proofErr w:type="spellEnd"/>
      <w:r w:rsidRPr="00113D99">
        <w:t>.</w:t>
      </w:r>
    </w:p>
    <w:p w14:paraId="669AF15A" w14:textId="77777777" w:rsidR="0036783F" w:rsidRPr="00113D99" w:rsidRDefault="0036783F" w:rsidP="00FB5BA5">
      <w:r w:rsidRPr="00113D99">
        <w:t>Reference:</w:t>
      </w:r>
    </w:p>
    <w:p w14:paraId="0BE0A3EA" w14:textId="3D8AFF4C" w:rsidR="0036783F" w:rsidRPr="00113D99" w:rsidRDefault="0036783F" w:rsidP="0036783F">
      <w:pPr>
        <w:ind w:left="720" w:hanging="720"/>
      </w:pPr>
      <w:proofErr w:type="spellStart"/>
      <w:r w:rsidRPr="00113D99">
        <w:t>Bousfield</w:t>
      </w:r>
      <w:proofErr w:type="spellEnd"/>
      <w:r w:rsidRPr="00113D99">
        <w:t xml:space="preserve">, W. A. (1953). The occurrence of clustering in the recall of randomly arranged associates. </w:t>
      </w:r>
      <w:r w:rsidRPr="00113D99">
        <w:rPr>
          <w:i/>
        </w:rPr>
        <w:t>Journal of General Psychology</w:t>
      </w:r>
      <w:r w:rsidRPr="00113D99">
        <w:t xml:space="preserve">, </w:t>
      </w:r>
      <w:r w:rsidRPr="00113D99">
        <w:rPr>
          <w:i/>
        </w:rPr>
        <w:t>49</w:t>
      </w:r>
      <w:r w:rsidRPr="00113D99">
        <w:t>, 229</w:t>
      </w:r>
      <w:r w:rsidR="003906A1" w:rsidRPr="00113D99">
        <w:t>–</w:t>
      </w:r>
      <w:r w:rsidRPr="00113D99">
        <w:t>240.</w:t>
      </w:r>
    </w:p>
    <w:p w14:paraId="38E834F7" w14:textId="77777777" w:rsidR="00B77230" w:rsidRPr="00113D99" w:rsidRDefault="00137347" w:rsidP="00137347">
      <w:pPr>
        <w:pStyle w:val="Heading1"/>
      </w:pPr>
      <w:r w:rsidRPr="00113D99">
        <w:t>Lecture Suggestions</w:t>
      </w:r>
    </w:p>
    <w:p w14:paraId="3F44AF23" w14:textId="77777777" w:rsidR="00137347" w:rsidRPr="00113D99" w:rsidRDefault="00137347" w:rsidP="00137347">
      <w:pPr>
        <w:rPr>
          <w:b/>
          <w:szCs w:val="20"/>
        </w:rPr>
      </w:pPr>
      <w:r w:rsidRPr="00113D99">
        <w:rPr>
          <w:b/>
          <w:szCs w:val="20"/>
        </w:rPr>
        <w:t>Lecture Suggestions (Effectiveness/Student Reactions)</w:t>
      </w:r>
    </w:p>
    <w:p w14:paraId="48FFAF86" w14:textId="1870D297" w:rsidR="00137347" w:rsidRPr="00113D99" w:rsidRDefault="00137347" w:rsidP="00137347">
      <w:pPr>
        <w:numPr>
          <w:ilvl w:val="0"/>
          <w:numId w:val="5"/>
        </w:numPr>
        <w:tabs>
          <w:tab w:val="clear" w:pos="1080"/>
        </w:tabs>
        <w:spacing w:after="0" w:line="240" w:lineRule="auto"/>
        <w:ind w:left="720"/>
        <w:rPr>
          <w:szCs w:val="20"/>
        </w:rPr>
      </w:pPr>
      <w:r w:rsidRPr="00113D99">
        <w:rPr>
          <w:szCs w:val="20"/>
        </w:rPr>
        <w:t xml:space="preserve">Discuss the interpretation of response times (you can leverage an example of a discussion of </w:t>
      </w:r>
      <w:proofErr w:type="spellStart"/>
      <w:r w:rsidRPr="00113D99">
        <w:rPr>
          <w:szCs w:val="20"/>
        </w:rPr>
        <w:t>Stroop</w:t>
      </w:r>
      <w:proofErr w:type="spellEnd"/>
      <w:r w:rsidRPr="00113D99">
        <w:rPr>
          <w:szCs w:val="20"/>
        </w:rPr>
        <w:t xml:space="preserve"> effects). In doing so, be aware that some students will not realize that “faster” is associated with less cognitive work (this is an inherent assumption of most response time studies). Additionally, many students may have difficulty reading simple RT graphs (faster is on the BOTTOM of the y-axis).</w:t>
      </w:r>
    </w:p>
    <w:p w14:paraId="13FD9168" w14:textId="3B4BA560" w:rsidR="00137347" w:rsidRPr="00113D99" w:rsidRDefault="00137347" w:rsidP="00137347">
      <w:pPr>
        <w:numPr>
          <w:ilvl w:val="0"/>
          <w:numId w:val="4"/>
        </w:numPr>
        <w:tabs>
          <w:tab w:val="clear" w:pos="1080"/>
        </w:tabs>
        <w:spacing w:after="0" w:line="240" w:lineRule="auto"/>
        <w:ind w:left="720"/>
        <w:rPr>
          <w:szCs w:val="20"/>
        </w:rPr>
      </w:pPr>
      <w:r w:rsidRPr="00113D99">
        <w:rPr>
          <w:szCs w:val="20"/>
        </w:rPr>
        <w:t xml:space="preserve">The first difficulty many people have with cognitive psychology is an inability to understand why anyone would be interested in it. </w:t>
      </w:r>
      <w:r w:rsidR="003906A1" w:rsidRPr="00113D99">
        <w:rPr>
          <w:szCs w:val="20"/>
        </w:rPr>
        <w:t xml:space="preserve">The following </w:t>
      </w:r>
      <w:r w:rsidRPr="00113D99">
        <w:rPr>
          <w:szCs w:val="20"/>
        </w:rPr>
        <w:t xml:space="preserve">are two suggestions to rectify this particular perspective: </w:t>
      </w:r>
    </w:p>
    <w:p w14:paraId="01C00193" w14:textId="2ACDA2EB" w:rsidR="00137347" w:rsidRPr="00113D99" w:rsidRDefault="008E40F3" w:rsidP="008E40F3">
      <w:pPr>
        <w:spacing w:after="0" w:line="240" w:lineRule="auto"/>
        <w:ind w:left="1080" w:hanging="360"/>
        <w:rPr>
          <w:szCs w:val="20"/>
        </w:rPr>
      </w:pPr>
      <w:r>
        <w:rPr>
          <w:szCs w:val="20"/>
        </w:rPr>
        <w:t>1.</w:t>
      </w:r>
      <w:r>
        <w:rPr>
          <w:szCs w:val="20"/>
        </w:rPr>
        <w:tab/>
      </w:r>
      <w:r w:rsidR="00137347" w:rsidRPr="00113D99">
        <w:rPr>
          <w:szCs w:val="20"/>
        </w:rPr>
        <w:t xml:space="preserve">After going over the syllabus for the first time, have people call out the different “types” of psychology. </w:t>
      </w:r>
      <w:proofErr w:type="gramStart"/>
      <w:r w:rsidR="00137347" w:rsidRPr="00113D99">
        <w:rPr>
          <w:szCs w:val="20"/>
        </w:rPr>
        <w:t>Afterward, briefly describe (or ask for suggestions on) how each area or “type” of psychology could benefit or be relevant to cognitive psychology.</w:t>
      </w:r>
      <w:proofErr w:type="gramEnd"/>
      <w:r w:rsidR="00137347" w:rsidRPr="00113D99">
        <w:rPr>
          <w:szCs w:val="20"/>
        </w:rPr>
        <w:t xml:space="preserve"> Be sure to include clinical (types of deficits), learning (studying for exams: massed v</w:t>
      </w:r>
      <w:r w:rsidR="003906A1" w:rsidRPr="00113D99">
        <w:rPr>
          <w:szCs w:val="20"/>
        </w:rPr>
        <w:t>ersu</w:t>
      </w:r>
      <w:r w:rsidR="00137347" w:rsidRPr="00113D99">
        <w:rPr>
          <w:szCs w:val="20"/>
        </w:rPr>
        <w:t xml:space="preserve">s distributed practice), and human factors (driving a car and talking on the cell phone = dual-task </w:t>
      </w:r>
      <w:proofErr w:type="spellStart"/>
      <w:r w:rsidR="00137347" w:rsidRPr="00113D99">
        <w:rPr>
          <w:szCs w:val="20"/>
        </w:rPr>
        <w:t>attentional</w:t>
      </w:r>
      <w:proofErr w:type="spellEnd"/>
      <w:r w:rsidR="00137347" w:rsidRPr="00113D99">
        <w:rPr>
          <w:szCs w:val="20"/>
        </w:rPr>
        <w:t xml:space="preserve"> demands).</w:t>
      </w:r>
    </w:p>
    <w:p w14:paraId="3E09201F" w14:textId="57081A08" w:rsidR="00137347" w:rsidRPr="00113D99" w:rsidRDefault="008E40F3" w:rsidP="008E40F3">
      <w:pPr>
        <w:spacing w:after="0" w:line="240" w:lineRule="auto"/>
        <w:ind w:left="1080" w:hanging="360"/>
        <w:rPr>
          <w:szCs w:val="20"/>
        </w:rPr>
      </w:pPr>
      <w:r>
        <w:rPr>
          <w:szCs w:val="20"/>
        </w:rPr>
        <w:t>2.</w:t>
      </w:r>
      <w:r>
        <w:rPr>
          <w:szCs w:val="20"/>
        </w:rPr>
        <w:tab/>
      </w:r>
      <w:r w:rsidR="00137347" w:rsidRPr="00113D99">
        <w:rPr>
          <w:szCs w:val="20"/>
        </w:rPr>
        <w:t>When developing your syllabus, be sure to include an assignment within each component of the course. The purpose of the assignment is to tie the theoretical knowledge that the students are exposed to from your lecture and the textbook to “real life.” This has the advantage of providing a much more resilient memory trace (you can discuss this logic on Day 1—foreshadowing important topics such as depth of processing).</w:t>
      </w:r>
    </w:p>
    <w:p w14:paraId="7F22162F" w14:textId="77777777" w:rsidR="00137347" w:rsidRPr="00113D99" w:rsidRDefault="00137347" w:rsidP="00137347">
      <w:pPr>
        <w:numPr>
          <w:ilvl w:val="0"/>
          <w:numId w:val="4"/>
        </w:numPr>
        <w:tabs>
          <w:tab w:val="clear" w:pos="1080"/>
        </w:tabs>
        <w:spacing w:after="0" w:line="240" w:lineRule="auto"/>
        <w:ind w:left="720"/>
        <w:rPr>
          <w:szCs w:val="20"/>
        </w:rPr>
      </w:pPr>
      <w:r w:rsidRPr="00113D99">
        <w:rPr>
          <w:szCs w:val="20"/>
        </w:rPr>
        <w:lastRenderedPageBreak/>
        <w:t>If possible, use student names when responding to questions. For larger classes, make it a requirement that a student needs to answer at least one question from you during class over the course of the semester.</w:t>
      </w:r>
    </w:p>
    <w:p w14:paraId="59BA0082" w14:textId="77777777" w:rsidR="00137347" w:rsidRPr="00113D99" w:rsidRDefault="00137347" w:rsidP="00137347">
      <w:pPr>
        <w:numPr>
          <w:ilvl w:val="0"/>
          <w:numId w:val="4"/>
        </w:numPr>
        <w:tabs>
          <w:tab w:val="clear" w:pos="1080"/>
        </w:tabs>
        <w:spacing w:after="0" w:line="240" w:lineRule="auto"/>
        <w:ind w:left="720"/>
        <w:rPr>
          <w:szCs w:val="20"/>
        </w:rPr>
      </w:pPr>
      <w:r w:rsidRPr="00113D99">
        <w:rPr>
          <w:szCs w:val="20"/>
        </w:rPr>
        <w:t>It is easier to go from a “hard” stance regarding make-up exams or late assignments to a softer one than it is to be too soft in the beginning and then tighten your policies.</w:t>
      </w:r>
    </w:p>
    <w:p w14:paraId="4FB269BF" w14:textId="77777777" w:rsidR="00137347" w:rsidRPr="00113D99" w:rsidRDefault="00137347" w:rsidP="00137347">
      <w:pPr>
        <w:ind w:left="720"/>
        <w:rPr>
          <w:szCs w:val="20"/>
        </w:rPr>
      </w:pPr>
    </w:p>
    <w:p w14:paraId="0A8F9B28" w14:textId="77777777" w:rsidR="00137347" w:rsidRPr="00113D99" w:rsidRDefault="00137347" w:rsidP="00137347">
      <w:pPr>
        <w:rPr>
          <w:b/>
          <w:szCs w:val="20"/>
        </w:rPr>
      </w:pPr>
      <w:r w:rsidRPr="00113D99">
        <w:rPr>
          <w:b/>
          <w:szCs w:val="20"/>
        </w:rPr>
        <w:t>Lecture Suggestions (Content)</w:t>
      </w:r>
    </w:p>
    <w:p w14:paraId="42400E0B" w14:textId="77777777" w:rsidR="00137347" w:rsidRPr="00113D99" w:rsidRDefault="00137347" w:rsidP="00137347">
      <w:pPr>
        <w:numPr>
          <w:ilvl w:val="0"/>
          <w:numId w:val="4"/>
        </w:numPr>
        <w:tabs>
          <w:tab w:val="clear" w:pos="1080"/>
        </w:tabs>
        <w:spacing w:after="0" w:line="240" w:lineRule="auto"/>
        <w:ind w:left="720"/>
        <w:rPr>
          <w:szCs w:val="20"/>
        </w:rPr>
      </w:pPr>
      <w:r w:rsidRPr="00113D99">
        <w:rPr>
          <w:szCs w:val="20"/>
        </w:rPr>
        <w:t>Additional content: The first mention of “</w:t>
      </w:r>
      <w:proofErr w:type="spellStart"/>
      <w:r w:rsidRPr="00113D99">
        <w:rPr>
          <w:i/>
          <w:szCs w:val="20"/>
        </w:rPr>
        <w:t>psychologie</w:t>
      </w:r>
      <w:proofErr w:type="spellEnd"/>
      <w:r w:rsidRPr="00113D99">
        <w:rPr>
          <w:szCs w:val="20"/>
        </w:rPr>
        <w:t xml:space="preserve">” as a field of research was in the context that there could not be a scientific study of </w:t>
      </w:r>
      <w:proofErr w:type="spellStart"/>
      <w:r w:rsidRPr="00113D99">
        <w:rPr>
          <w:i/>
          <w:szCs w:val="20"/>
        </w:rPr>
        <w:t>psychologie</w:t>
      </w:r>
      <w:proofErr w:type="spellEnd"/>
      <w:r w:rsidRPr="00113D99">
        <w:rPr>
          <w:szCs w:val="20"/>
        </w:rPr>
        <w:t xml:space="preserve"> (science of the mind).</w:t>
      </w:r>
    </w:p>
    <w:p w14:paraId="2E67A4E6" w14:textId="77777777" w:rsidR="00137347" w:rsidRPr="00113D99" w:rsidRDefault="00137347" w:rsidP="00137347">
      <w:pPr>
        <w:numPr>
          <w:ilvl w:val="0"/>
          <w:numId w:val="4"/>
        </w:numPr>
        <w:tabs>
          <w:tab w:val="clear" w:pos="1080"/>
        </w:tabs>
        <w:spacing w:after="0" w:line="240" w:lineRule="auto"/>
        <w:ind w:left="720"/>
        <w:rPr>
          <w:szCs w:val="20"/>
        </w:rPr>
      </w:pPr>
      <w:r w:rsidRPr="00113D99">
        <w:rPr>
          <w:szCs w:val="20"/>
        </w:rPr>
        <w:t xml:space="preserve">Part of what motivated Wundt to study the laws that regulate the mind was the success of scientific approach in other fields and the regularity of visual illusions (e.g., the horizontal–vertical illusion and the </w:t>
      </w:r>
      <w:proofErr w:type="spellStart"/>
      <w:r w:rsidRPr="00113D99">
        <w:rPr>
          <w:szCs w:val="20"/>
        </w:rPr>
        <w:t>Oppel-Kundt</w:t>
      </w:r>
      <w:proofErr w:type="spellEnd"/>
      <w:r w:rsidRPr="00113D99">
        <w:rPr>
          <w:szCs w:val="20"/>
        </w:rPr>
        <w:t xml:space="preserve"> illusion), which suggested to him that laws could govern psychological experience.</w:t>
      </w:r>
    </w:p>
    <w:p w14:paraId="592DCA6B" w14:textId="77777777" w:rsidR="00137347" w:rsidRPr="00113D99" w:rsidRDefault="00137347" w:rsidP="00137347">
      <w:pPr>
        <w:numPr>
          <w:ilvl w:val="0"/>
          <w:numId w:val="4"/>
        </w:numPr>
        <w:tabs>
          <w:tab w:val="clear" w:pos="1080"/>
        </w:tabs>
        <w:spacing w:after="0" w:line="240" w:lineRule="auto"/>
        <w:ind w:left="720"/>
        <w:rPr>
          <w:szCs w:val="20"/>
        </w:rPr>
      </w:pPr>
      <w:r w:rsidRPr="00113D99">
        <w:rPr>
          <w:szCs w:val="20"/>
        </w:rPr>
        <w:t>Cognition:</w:t>
      </w:r>
    </w:p>
    <w:p w14:paraId="4CBB53EC" w14:textId="77777777" w:rsidR="00137347" w:rsidRPr="00113D99" w:rsidRDefault="00137347" w:rsidP="00137347">
      <w:pPr>
        <w:pStyle w:val="NormalWeb"/>
        <w:spacing w:before="0" w:beforeAutospacing="0" w:after="0" w:afterAutospacing="0"/>
        <w:ind w:left="1440"/>
        <w:rPr>
          <w:rFonts w:ascii="Verdana" w:hAnsi="Verdana"/>
          <w:sz w:val="20"/>
        </w:rPr>
      </w:pPr>
      <w:proofErr w:type="spellStart"/>
      <w:proofErr w:type="gramStart"/>
      <w:r w:rsidRPr="00113D99">
        <w:rPr>
          <w:rFonts w:ascii="Verdana" w:hAnsi="Verdana"/>
          <w:sz w:val="20"/>
        </w:rPr>
        <w:t>cognito</w:t>
      </w:r>
      <w:proofErr w:type="spellEnd"/>
      <w:proofErr w:type="gramEnd"/>
      <w:r w:rsidRPr="00113D99">
        <w:rPr>
          <w:rFonts w:ascii="Verdana" w:hAnsi="Verdana"/>
          <w:sz w:val="20"/>
        </w:rPr>
        <w:t xml:space="preserve"> = “to know”</w:t>
      </w:r>
    </w:p>
    <w:p w14:paraId="498F5189" w14:textId="77777777" w:rsidR="00137347" w:rsidRPr="00113D99" w:rsidRDefault="00137347" w:rsidP="00137347">
      <w:pPr>
        <w:pStyle w:val="NormalWeb"/>
        <w:spacing w:before="0" w:beforeAutospacing="0" w:after="0" w:afterAutospacing="0"/>
        <w:ind w:left="1440"/>
        <w:rPr>
          <w:rFonts w:ascii="Verdana" w:hAnsi="Verdana"/>
          <w:sz w:val="20"/>
        </w:rPr>
      </w:pPr>
      <w:proofErr w:type="gramStart"/>
      <w:r w:rsidRPr="00113D99">
        <w:rPr>
          <w:rFonts w:ascii="Verdana" w:hAnsi="Verdana"/>
          <w:sz w:val="20"/>
        </w:rPr>
        <w:t>co</w:t>
      </w:r>
      <w:proofErr w:type="gramEnd"/>
      <w:r w:rsidRPr="00113D99">
        <w:rPr>
          <w:rFonts w:ascii="Verdana" w:hAnsi="Verdana"/>
          <w:sz w:val="20"/>
        </w:rPr>
        <w:t xml:space="preserve"> = “together”</w:t>
      </w:r>
    </w:p>
    <w:p w14:paraId="6B095C50" w14:textId="6B81DA45" w:rsidR="00B77230" w:rsidRPr="008E40F3" w:rsidRDefault="00137347" w:rsidP="008E40F3">
      <w:pPr>
        <w:pStyle w:val="NormalWeb"/>
        <w:spacing w:before="0" w:beforeAutospacing="0" w:after="0" w:afterAutospacing="0"/>
        <w:ind w:left="1440"/>
        <w:rPr>
          <w:rFonts w:ascii="Verdana" w:hAnsi="Verdana"/>
          <w:sz w:val="20"/>
        </w:rPr>
      </w:pPr>
      <w:proofErr w:type="spellStart"/>
      <w:proofErr w:type="gramStart"/>
      <w:r w:rsidRPr="00113D99">
        <w:rPr>
          <w:rFonts w:ascii="Verdana" w:hAnsi="Verdana"/>
          <w:sz w:val="20"/>
        </w:rPr>
        <w:t>gnoscere</w:t>
      </w:r>
      <w:proofErr w:type="spellEnd"/>
      <w:proofErr w:type="gramEnd"/>
      <w:r w:rsidRPr="00113D99">
        <w:rPr>
          <w:rFonts w:ascii="Verdana" w:hAnsi="Verdana"/>
          <w:sz w:val="20"/>
        </w:rPr>
        <w:t xml:space="preserve"> = “know”</w:t>
      </w:r>
    </w:p>
    <w:sectPr w:rsidR="00B77230" w:rsidRPr="008E40F3" w:rsidSect="002700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E15E6" w14:textId="77777777" w:rsidR="00824E68" w:rsidRDefault="00824E68" w:rsidP="001A1B50">
      <w:pPr>
        <w:spacing w:after="0" w:line="240" w:lineRule="auto"/>
      </w:pPr>
      <w:r>
        <w:separator/>
      </w:r>
    </w:p>
  </w:endnote>
  <w:endnote w:type="continuationSeparator" w:id="0">
    <w:p w14:paraId="3BDDF715" w14:textId="77777777" w:rsidR="00824E68" w:rsidRDefault="00824E68" w:rsidP="001A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DAB6" w14:textId="77777777" w:rsidR="00B7713C" w:rsidRDefault="00B77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3AFE9" w14:textId="2A2AAD24" w:rsidR="001A1B50" w:rsidRDefault="00B7713C" w:rsidP="008E40F3">
    <w:pPr>
      <w:pStyle w:val="Footer"/>
      <w:jc w:val="center"/>
    </w:pPr>
    <w:r w:rsidRPr="00B7713C">
      <w:rPr>
        <w:rFonts w:ascii="Times New Roman" w:hAnsi="Times New Roman" w:cs="Times New Roman"/>
        <w:bCs/>
        <w:sz w:val="24"/>
        <w:szCs w:val="24"/>
      </w:rPr>
      <w:t xml:space="preserve">Copyright © 2018 Pearson Education, Inc. </w:t>
    </w:r>
    <w:r w:rsidRPr="00B7713C">
      <w:rPr>
        <w:rFonts w:ascii="Times New Roman" w:hAnsi="Times New Roman" w:cs="Times New Roman"/>
        <w:bCs/>
        <w:sz w:val="24"/>
        <w:szCs w:val="24"/>
      </w:rPr>
      <w:t xml:space="preserve">All rights </w:t>
    </w:r>
    <w:r w:rsidRPr="00B7713C">
      <w:rPr>
        <w:rFonts w:ascii="Times New Roman" w:hAnsi="Times New Roman" w:cs="Times New Roman"/>
        <w:bCs/>
        <w:sz w:val="24"/>
        <w:szCs w:val="24"/>
      </w:rPr>
      <w:t>reserved.</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4215A" w14:textId="77777777" w:rsidR="00B7713C" w:rsidRDefault="00B77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DF75B" w14:textId="77777777" w:rsidR="00824E68" w:rsidRDefault="00824E68" w:rsidP="001A1B50">
      <w:pPr>
        <w:spacing w:after="0" w:line="240" w:lineRule="auto"/>
      </w:pPr>
      <w:r>
        <w:separator/>
      </w:r>
    </w:p>
  </w:footnote>
  <w:footnote w:type="continuationSeparator" w:id="0">
    <w:p w14:paraId="1550DF97" w14:textId="77777777" w:rsidR="00824E68" w:rsidRDefault="00824E68" w:rsidP="001A1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C379" w14:textId="77777777" w:rsidR="00B7713C" w:rsidRDefault="00B771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8016" w14:textId="77777777" w:rsidR="00B7713C" w:rsidRDefault="00B771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4143" w14:textId="77777777" w:rsidR="00B7713C" w:rsidRDefault="00B77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132EF"/>
    <w:multiLevelType w:val="hybridMultilevel"/>
    <w:tmpl w:val="7CB2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84652"/>
    <w:multiLevelType w:val="hybridMultilevel"/>
    <w:tmpl w:val="8D903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A1E7184"/>
    <w:multiLevelType w:val="hybridMultilevel"/>
    <w:tmpl w:val="DB8E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B283B"/>
    <w:multiLevelType w:val="hybridMultilevel"/>
    <w:tmpl w:val="510C9322"/>
    <w:lvl w:ilvl="0" w:tplc="1A24565C">
      <w:start w:val="1"/>
      <w:numFmt w:val="bullet"/>
      <w:lvlText w:val=""/>
      <w:lvlJc w:val="left"/>
      <w:pPr>
        <w:tabs>
          <w:tab w:val="num" w:pos="1080"/>
        </w:tabs>
        <w:ind w:left="1080" w:hanging="360"/>
      </w:pPr>
      <w:rPr>
        <w:rFonts w:ascii="Symbol" w:hAnsi="Symbol" w:hint="default"/>
        <w:sz w:val="20"/>
      </w:rPr>
    </w:lvl>
    <w:lvl w:ilvl="1" w:tplc="827681D8">
      <w:start w:val="1"/>
      <w:numFmt w:val="bullet"/>
      <w:lvlText w:val=""/>
      <w:lvlJc w:val="left"/>
      <w:pPr>
        <w:tabs>
          <w:tab w:val="num" w:pos="1800"/>
        </w:tabs>
        <w:ind w:left="1800" w:hanging="360"/>
      </w:pPr>
      <w:rPr>
        <w:rFonts w:ascii="Symbol" w:hAnsi="Symbol" w:hint="default"/>
      </w:rPr>
    </w:lvl>
    <w:lvl w:ilvl="2" w:tplc="BAE6973A" w:tentative="1">
      <w:start w:val="1"/>
      <w:numFmt w:val="bullet"/>
      <w:lvlText w:val=""/>
      <w:lvlJc w:val="left"/>
      <w:pPr>
        <w:tabs>
          <w:tab w:val="num" w:pos="2520"/>
        </w:tabs>
        <w:ind w:left="2520" w:hanging="360"/>
      </w:pPr>
      <w:rPr>
        <w:rFonts w:ascii="Wingdings" w:hAnsi="Wingdings" w:hint="default"/>
        <w:sz w:val="20"/>
      </w:rPr>
    </w:lvl>
    <w:lvl w:ilvl="3" w:tplc="0B1ED3DC" w:tentative="1">
      <w:start w:val="1"/>
      <w:numFmt w:val="bullet"/>
      <w:lvlText w:val=""/>
      <w:lvlJc w:val="left"/>
      <w:pPr>
        <w:tabs>
          <w:tab w:val="num" w:pos="3240"/>
        </w:tabs>
        <w:ind w:left="3240" w:hanging="360"/>
      </w:pPr>
      <w:rPr>
        <w:rFonts w:ascii="Wingdings" w:hAnsi="Wingdings" w:hint="default"/>
        <w:sz w:val="20"/>
      </w:rPr>
    </w:lvl>
    <w:lvl w:ilvl="4" w:tplc="4A3A287A" w:tentative="1">
      <w:start w:val="1"/>
      <w:numFmt w:val="bullet"/>
      <w:lvlText w:val=""/>
      <w:lvlJc w:val="left"/>
      <w:pPr>
        <w:tabs>
          <w:tab w:val="num" w:pos="3960"/>
        </w:tabs>
        <w:ind w:left="3960" w:hanging="360"/>
      </w:pPr>
      <w:rPr>
        <w:rFonts w:ascii="Wingdings" w:hAnsi="Wingdings" w:hint="default"/>
        <w:sz w:val="20"/>
      </w:rPr>
    </w:lvl>
    <w:lvl w:ilvl="5" w:tplc="59D24BE0" w:tentative="1">
      <w:start w:val="1"/>
      <w:numFmt w:val="bullet"/>
      <w:lvlText w:val=""/>
      <w:lvlJc w:val="left"/>
      <w:pPr>
        <w:tabs>
          <w:tab w:val="num" w:pos="4680"/>
        </w:tabs>
        <w:ind w:left="4680" w:hanging="360"/>
      </w:pPr>
      <w:rPr>
        <w:rFonts w:ascii="Wingdings" w:hAnsi="Wingdings" w:hint="default"/>
        <w:sz w:val="20"/>
      </w:rPr>
    </w:lvl>
    <w:lvl w:ilvl="6" w:tplc="3EA6E47C" w:tentative="1">
      <w:start w:val="1"/>
      <w:numFmt w:val="bullet"/>
      <w:lvlText w:val=""/>
      <w:lvlJc w:val="left"/>
      <w:pPr>
        <w:tabs>
          <w:tab w:val="num" w:pos="5400"/>
        </w:tabs>
        <w:ind w:left="5400" w:hanging="360"/>
      </w:pPr>
      <w:rPr>
        <w:rFonts w:ascii="Wingdings" w:hAnsi="Wingdings" w:hint="default"/>
        <w:sz w:val="20"/>
      </w:rPr>
    </w:lvl>
    <w:lvl w:ilvl="7" w:tplc="18BEB184" w:tentative="1">
      <w:start w:val="1"/>
      <w:numFmt w:val="bullet"/>
      <w:lvlText w:val=""/>
      <w:lvlJc w:val="left"/>
      <w:pPr>
        <w:tabs>
          <w:tab w:val="num" w:pos="6120"/>
        </w:tabs>
        <w:ind w:left="6120" w:hanging="360"/>
      </w:pPr>
      <w:rPr>
        <w:rFonts w:ascii="Wingdings" w:hAnsi="Wingdings" w:hint="default"/>
        <w:sz w:val="20"/>
      </w:rPr>
    </w:lvl>
    <w:lvl w:ilvl="8" w:tplc="8850EC46" w:tentative="1">
      <w:start w:val="1"/>
      <w:numFmt w:val="bullet"/>
      <w:lvlText w:val=""/>
      <w:lvlJc w:val="left"/>
      <w:pPr>
        <w:tabs>
          <w:tab w:val="num" w:pos="6840"/>
        </w:tabs>
        <w:ind w:left="6840" w:hanging="360"/>
      </w:pPr>
      <w:rPr>
        <w:rFonts w:ascii="Wingdings" w:hAnsi="Wingdings" w:hint="default"/>
        <w:sz w:val="20"/>
      </w:rPr>
    </w:lvl>
  </w:abstractNum>
  <w:abstractNum w:abstractNumId="4">
    <w:nsid w:val="755E615F"/>
    <w:multiLevelType w:val="hybridMultilevel"/>
    <w:tmpl w:val="9EE09E4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777477FC"/>
    <w:multiLevelType w:val="hybridMultilevel"/>
    <w:tmpl w:val="C56AF3F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C1C0E72"/>
    <w:multiLevelType w:val="hybridMultilevel"/>
    <w:tmpl w:val="C51659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50"/>
    <w:rsid w:val="00007A75"/>
    <w:rsid w:val="000154F4"/>
    <w:rsid w:val="000304F7"/>
    <w:rsid w:val="0004296C"/>
    <w:rsid w:val="000449BE"/>
    <w:rsid w:val="000A7DAD"/>
    <w:rsid w:val="000B0FFD"/>
    <w:rsid w:val="00102515"/>
    <w:rsid w:val="00113D99"/>
    <w:rsid w:val="001207EB"/>
    <w:rsid w:val="00127E83"/>
    <w:rsid w:val="00136C4A"/>
    <w:rsid w:val="00136D9A"/>
    <w:rsid w:val="00137347"/>
    <w:rsid w:val="0015538A"/>
    <w:rsid w:val="00176017"/>
    <w:rsid w:val="001940DC"/>
    <w:rsid w:val="001A1B50"/>
    <w:rsid w:val="001B4539"/>
    <w:rsid w:val="001C4E15"/>
    <w:rsid w:val="001C65E4"/>
    <w:rsid w:val="00202D80"/>
    <w:rsid w:val="00206F21"/>
    <w:rsid w:val="0023153D"/>
    <w:rsid w:val="00243A4E"/>
    <w:rsid w:val="00270040"/>
    <w:rsid w:val="0036783F"/>
    <w:rsid w:val="003906A1"/>
    <w:rsid w:val="003D38A2"/>
    <w:rsid w:val="003D7F54"/>
    <w:rsid w:val="003F2228"/>
    <w:rsid w:val="00403B9E"/>
    <w:rsid w:val="0045249F"/>
    <w:rsid w:val="004B72F5"/>
    <w:rsid w:val="00507C19"/>
    <w:rsid w:val="0054097C"/>
    <w:rsid w:val="00574395"/>
    <w:rsid w:val="005946EE"/>
    <w:rsid w:val="005A0D8B"/>
    <w:rsid w:val="005B2DD3"/>
    <w:rsid w:val="005C609D"/>
    <w:rsid w:val="00652F6B"/>
    <w:rsid w:val="0065373E"/>
    <w:rsid w:val="006A4CF3"/>
    <w:rsid w:val="006A6927"/>
    <w:rsid w:val="006B12D7"/>
    <w:rsid w:val="00751531"/>
    <w:rsid w:val="0077563A"/>
    <w:rsid w:val="007A16D4"/>
    <w:rsid w:val="007E1011"/>
    <w:rsid w:val="007F3489"/>
    <w:rsid w:val="00823977"/>
    <w:rsid w:val="00824E68"/>
    <w:rsid w:val="008361E3"/>
    <w:rsid w:val="008538E7"/>
    <w:rsid w:val="008D36CF"/>
    <w:rsid w:val="008D3D19"/>
    <w:rsid w:val="008E40F3"/>
    <w:rsid w:val="0091735A"/>
    <w:rsid w:val="009B3808"/>
    <w:rsid w:val="009D012F"/>
    <w:rsid w:val="009D6009"/>
    <w:rsid w:val="009E19E6"/>
    <w:rsid w:val="00A03A97"/>
    <w:rsid w:val="00A05668"/>
    <w:rsid w:val="00A2524A"/>
    <w:rsid w:val="00A448BA"/>
    <w:rsid w:val="00A70BDE"/>
    <w:rsid w:val="00A74275"/>
    <w:rsid w:val="00A92864"/>
    <w:rsid w:val="00A94078"/>
    <w:rsid w:val="00AC5A38"/>
    <w:rsid w:val="00AD059E"/>
    <w:rsid w:val="00B106F3"/>
    <w:rsid w:val="00B216D8"/>
    <w:rsid w:val="00B251DC"/>
    <w:rsid w:val="00B32145"/>
    <w:rsid w:val="00B352A3"/>
    <w:rsid w:val="00B456C0"/>
    <w:rsid w:val="00B57EA0"/>
    <w:rsid w:val="00B7713C"/>
    <w:rsid w:val="00B77230"/>
    <w:rsid w:val="00BA1280"/>
    <w:rsid w:val="00BB7192"/>
    <w:rsid w:val="00BD3E57"/>
    <w:rsid w:val="00BD7601"/>
    <w:rsid w:val="00C5266D"/>
    <w:rsid w:val="00C5548F"/>
    <w:rsid w:val="00C731AA"/>
    <w:rsid w:val="00C87674"/>
    <w:rsid w:val="00CA6681"/>
    <w:rsid w:val="00CB6541"/>
    <w:rsid w:val="00CC06C0"/>
    <w:rsid w:val="00D019A9"/>
    <w:rsid w:val="00D2219D"/>
    <w:rsid w:val="00D31131"/>
    <w:rsid w:val="00D31584"/>
    <w:rsid w:val="00D42C75"/>
    <w:rsid w:val="00D4484E"/>
    <w:rsid w:val="00DB5D2B"/>
    <w:rsid w:val="00DD4F63"/>
    <w:rsid w:val="00E01E2C"/>
    <w:rsid w:val="00E320A1"/>
    <w:rsid w:val="00E76381"/>
    <w:rsid w:val="00E917C4"/>
    <w:rsid w:val="00EB06CF"/>
    <w:rsid w:val="00EC3C76"/>
    <w:rsid w:val="00EC7882"/>
    <w:rsid w:val="00EE1CEE"/>
    <w:rsid w:val="00EE4FE2"/>
    <w:rsid w:val="00F103E8"/>
    <w:rsid w:val="00F16A50"/>
    <w:rsid w:val="00F20D76"/>
    <w:rsid w:val="00F24643"/>
    <w:rsid w:val="00F62EA9"/>
    <w:rsid w:val="00F85869"/>
    <w:rsid w:val="00F94856"/>
    <w:rsid w:val="00FB5BA5"/>
    <w:rsid w:val="00FC0EFD"/>
    <w:rsid w:val="00FD2D6E"/>
    <w:rsid w:val="00FD4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40"/>
  </w:style>
  <w:style w:type="paragraph" w:styleId="Heading1">
    <w:name w:val="heading 1"/>
    <w:basedOn w:val="Normal"/>
    <w:next w:val="Normal"/>
    <w:link w:val="Heading1Char"/>
    <w:uiPriority w:val="9"/>
    <w:qFormat/>
    <w:rsid w:val="001A1B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B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50"/>
  </w:style>
  <w:style w:type="paragraph" w:styleId="Footer">
    <w:name w:val="footer"/>
    <w:basedOn w:val="Normal"/>
    <w:link w:val="FooterChar"/>
    <w:uiPriority w:val="99"/>
    <w:unhideWhenUsed/>
    <w:rsid w:val="001A1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50"/>
  </w:style>
  <w:style w:type="character" w:customStyle="1" w:styleId="Heading1Char">
    <w:name w:val="Heading 1 Char"/>
    <w:basedOn w:val="DefaultParagraphFont"/>
    <w:link w:val="Heading1"/>
    <w:uiPriority w:val="9"/>
    <w:rsid w:val="001A1B5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1A1B50"/>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A1B50"/>
    <w:rPr>
      <w:rFonts w:asciiTheme="minorHAnsi" w:hAnsiTheme="minorHAnsi"/>
      <w:color w:val="5A5A5A" w:themeColor="text1" w:themeTint="A5"/>
      <w:spacing w:val="15"/>
      <w:sz w:val="22"/>
    </w:rPr>
  </w:style>
  <w:style w:type="character" w:customStyle="1" w:styleId="Heading2Char">
    <w:name w:val="Heading 2 Char"/>
    <w:basedOn w:val="DefaultParagraphFont"/>
    <w:link w:val="Heading2"/>
    <w:uiPriority w:val="9"/>
    <w:rsid w:val="00FB5BA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FB5B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BA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B5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BA5"/>
    <w:pPr>
      <w:ind w:left="720"/>
      <w:contextualSpacing/>
    </w:pPr>
  </w:style>
  <w:style w:type="character" w:styleId="CommentReference">
    <w:name w:val="annotation reference"/>
    <w:basedOn w:val="DefaultParagraphFont"/>
    <w:uiPriority w:val="99"/>
    <w:semiHidden/>
    <w:unhideWhenUsed/>
    <w:rsid w:val="00B77230"/>
    <w:rPr>
      <w:sz w:val="16"/>
      <w:szCs w:val="16"/>
    </w:rPr>
  </w:style>
  <w:style w:type="paragraph" w:styleId="CommentText">
    <w:name w:val="annotation text"/>
    <w:basedOn w:val="Normal"/>
    <w:link w:val="CommentTextChar"/>
    <w:uiPriority w:val="99"/>
    <w:semiHidden/>
    <w:unhideWhenUsed/>
    <w:rsid w:val="00B77230"/>
    <w:pPr>
      <w:spacing w:line="240" w:lineRule="auto"/>
    </w:pPr>
    <w:rPr>
      <w:szCs w:val="20"/>
    </w:rPr>
  </w:style>
  <w:style w:type="character" w:customStyle="1" w:styleId="CommentTextChar">
    <w:name w:val="Comment Text Char"/>
    <w:basedOn w:val="DefaultParagraphFont"/>
    <w:link w:val="CommentText"/>
    <w:uiPriority w:val="99"/>
    <w:semiHidden/>
    <w:rsid w:val="00B77230"/>
    <w:rPr>
      <w:szCs w:val="20"/>
    </w:rPr>
  </w:style>
  <w:style w:type="paragraph" w:styleId="CommentSubject">
    <w:name w:val="annotation subject"/>
    <w:basedOn w:val="CommentText"/>
    <w:next w:val="CommentText"/>
    <w:link w:val="CommentSubjectChar"/>
    <w:uiPriority w:val="99"/>
    <w:semiHidden/>
    <w:unhideWhenUsed/>
    <w:rsid w:val="00B77230"/>
    <w:rPr>
      <w:b/>
      <w:bCs/>
    </w:rPr>
  </w:style>
  <w:style w:type="character" w:customStyle="1" w:styleId="CommentSubjectChar">
    <w:name w:val="Comment Subject Char"/>
    <w:basedOn w:val="CommentTextChar"/>
    <w:link w:val="CommentSubject"/>
    <w:uiPriority w:val="99"/>
    <w:semiHidden/>
    <w:rsid w:val="00B77230"/>
    <w:rPr>
      <w:b/>
      <w:bCs/>
      <w:szCs w:val="20"/>
    </w:rPr>
  </w:style>
  <w:style w:type="paragraph" w:styleId="BalloonText">
    <w:name w:val="Balloon Text"/>
    <w:basedOn w:val="Normal"/>
    <w:link w:val="BalloonTextChar"/>
    <w:uiPriority w:val="99"/>
    <w:semiHidden/>
    <w:unhideWhenUsed/>
    <w:rsid w:val="00B77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30"/>
    <w:rPr>
      <w:rFonts w:ascii="Segoe UI" w:hAnsi="Segoe UI" w:cs="Segoe UI"/>
      <w:sz w:val="18"/>
      <w:szCs w:val="18"/>
    </w:rPr>
  </w:style>
  <w:style w:type="paragraph" w:styleId="NormalWeb">
    <w:name w:val="Normal (Web)"/>
    <w:basedOn w:val="Normal"/>
    <w:rsid w:val="00137347"/>
    <w:pPr>
      <w:spacing w:before="100" w:beforeAutospacing="1" w:after="100" w:afterAutospacing="1" w:line="240" w:lineRule="auto"/>
    </w:pPr>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40"/>
  </w:style>
  <w:style w:type="paragraph" w:styleId="Heading1">
    <w:name w:val="heading 1"/>
    <w:basedOn w:val="Normal"/>
    <w:next w:val="Normal"/>
    <w:link w:val="Heading1Char"/>
    <w:uiPriority w:val="9"/>
    <w:qFormat/>
    <w:rsid w:val="001A1B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B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50"/>
  </w:style>
  <w:style w:type="paragraph" w:styleId="Footer">
    <w:name w:val="footer"/>
    <w:basedOn w:val="Normal"/>
    <w:link w:val="FooterChar"/>
    <w:uiPriority w:val="99"/>
    <w:unhideWhenUsed/>
    <w:rsid w:val="001A1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50"/>
  </w:style>
  <w:style w:type="character" w:customStyle="1" w:styleId="Heading1Char">
    <w:name w:val="Heading 1 Char"/>
    <w:basedOn w:val="DefaultParagraphFont"/>
    <w:link w:val="Heading1"/>
    <w:uiPriority w:val="9"/>
    <w:rsid w:val="001A1B5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1A1B50"/>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A1B50"/>
    <w:rPr>
      <w:rFonts w:asciiTheme="minorHAnsi" w:hAnsiTheme="minorHAnsi"/>
      <w:color w:val="5A5A5A" w:themeColor="text1" w:themeTint="A5"/>
      <w:spacing w:val="15"/>
      <w:sz w:val="22"/>
    </w:rPr>
  </w:style>
  <w:style w:type="character" w:customStyle="1" w:styleId="Heading2Char">
    <w:name w:val="Heading 2 Char"/>
    <w:basedOn w:val="DefaultParagraphFont"/>
    <w:link w:val="Heading2"/>
    <w:uiPriority w:val="9"/>
    <w:rsid w:val="00FB5BA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FB5B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BA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B5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BA5"/>
    <w:pPr>
      <w:ind w:left="720"/>
      <w:contextualSpacing/>
    </w:pPr>
  </w:style>
  <w:style w:type="character" w:styleId="CommentReference">
    <w:name w:val="annotation reference"/>
    <w:basedOn w:val="DefaultParagraphFont"/>
    <w:uiPriority w:val="99"/>
    <w:semiHidden/>
    <w:unhideWhenUsed/>
    <w:rsid w:val="00B77230"/>
    <w:rPr>
      <w:sz w:val="16"/>
      <w:szCs w:val="16"/>
    </w:rPr>
  </w:style>
  <w:style w:type="paragraph" w:styleId="CommentText">
    <w:name w:val="annotation text"/>
    <w:basedOn w:val="Normal"/>
    <w:link w:val="CommentTextChar"/>
    <w:uiPriority w:val="99"/>
    <w:semiHidden/>
    <w:unhideWhenUsed/>
    <w:rsid w:val="00B77230"/>
    <w:pPr>
      <w:spacing w:line="240" w:lineRule="auto"/>
    </w:pPr>
    <w:rPr>
      <w:szCs w:val="20"/>
    </w:rPr>
  </w:style>
  <w:style w:type="character" w:customStyle="1" w:styleId="CommentTextChar">
    <w:name w:val="Comment Text Char"/>
    <w:basedOn w:val="DefaultParagraphFont"/>
    <w:link w:val="CommentText"/>
    <w:uiPriority w:val="99"/>
    <w:semiHidden/>
    <w:rsid w:val="00B77230"/>
    <w:rPr>
      <w:szCs w:val="20"/>
    </w:rPr>
  </w:style>
  <w:style w:type="paragraph" w:styleId="CommentSubject">
    <w:name w:val="annotation subject"/>
    <w:basedOn w:val="CommentText"/>
    <w:next w:val="CommentText"/>
    <w:link w:val="CommentSubjectChar"/>
    <w:uiPriority w:val="99"/>
    <w:semiHidden/>
    <w:unhideWhenUsed/>
    <w:rsid w:val="00B77230"/>
    <w:rPr>
      <w:b/>
      <w:bCs/>
    </w:rPr>
  </w:style>
  <w:style w:type="character" w:customStyle="1" w:styleId="CommentSubjectChar">
    <w:name w:val="Comment Subject Char"/>
    <w:basedOn w:val="CommentTextChar"/>
    <w:link w:val="CommentSubject"/>
    <w:uiPriority w:val="99"/>
    <w:semiHidden/>
    <w:rsid w:val="00B77230"/>
    <w:rPr>
      <w:b/>
      <w:bCs/>
      <w:szCs w:val="20"/>
    </w:rPr>
  </w:style>
  <w:style w:type="paragraph" w:styleId="BalloonText">
    <w:name w:val="Balloon Text"/>
    <w:basedOn w:val="Normal"/>
    <w:link w:val="BalloonTextChar"/>
    <w:uiPriority w:val="99"/>
    <w:semiHidden/>
    <w:unhideWhenUsed/>
    <w:rsid w:val="00B77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30"/>
    <w:rPr>
      <w:rFonts w:ascii="Segoe UI" w:hAnsi="Segoe UI" w:cs="Segoe UI"/>
      <w:sz w:val="18"/>
      <w:szCs w:val="18"/>
    </w:rPr>
  </w:style>
  <w:style w:type="paragraph" w:styleId="NormalWeb">
    <w:name w:val="Normal (Web)"/>
    <w:basedOn w:val="Normal"/>
    <w:rsid w:val="00137347"/>
    <w:pPr>
      <w:spacing w:before="100" w:beforeAutospacing="1" w:after="100" w:afterAutospacing="1"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451">
      <w:bodyDiv w:val="1"/>
      <w:marLeft w:val="0"/>
      <w:marRight w:val="0"/>
      <w:marTop w:val="0"/>
      <w:marBottom w:val="0"/>
      <w:divBdr>
        <w:top w:val="none" w:sz="0" w:space="0" w:color="auto"/>
        <w:left w:val="none" w:sz="0" w:space="0" w:color="auto"/>
        <w:bottom w:val="none" w:sz="0" w:space="0" w:color="auto"/>
        <w:right w:val="none" w:sz="0" w:space="0" w:color="auto"/>
      </w:divBdr>
    </w:div>
    <w:div w:id="70009096">
      <w:bodyDiv w:val="1"/>
      <w:marLeft w:val="0"/>
      <w:marRight w:val="0"/>
      <w:marTop w:val="0"/>
      <w:marBottom w:val="0"/>
      <w:divBdr>
        <w:top w:val="none" w:sz="0" w:space="0" w:color="auto"/>
        <w:left w:val="none" w:sz="0" w:space="0" w:color="auto"/>
        <w:bottom w:val="none" w:sz="0" w:space="0" w:color="auto"/>
        <w:right w:val="none" w:sz="0" w:space="0" w:color="auto"/>
      </w:divBdr>
    </w:div>
    <w:div w:id="85687380">
      <w:bodyDiv w:val="1"/>
      <w:marLeft w:val="0"/>
      <w:marRight w:val="0"/>
      <w:marTop w:val="0"/>
      <w:marBottom w:val="0"/>
      <w:divBdr>
        <w:top w:val="none" w:sz="0" w:space="0" w:color="auto"/>
        <w:left w:val="none" w:sz="0" w:space="0" w:color="auto"/>
        <w:bottom w:val="none" w:sz="0" w:space="0" w:color="auto"/>
        <w:right w:val="none" w:sz="0" w:space="0" w:color="auto"/>
      </w:divBdr>
    </w:div>
    <w:div w:id="117336598">
      <w:bodyDiv w:val="1"/>
      <w:marLeft w:val="0"/>
      <w:marRight w:val="0"/>
      <w:marTop w:val="0"/>
      <w:marBottom w:val="0"/>
      <w:divBdr>
        <w:top w:val="none" w:sz="0" w:space="0" w:color="auto"/>
        <w:left w:val="none" w:sz="0" w:space="0" w:color="auto"/>
        <w:bottom w:val="none" w:sz="0" w:space="0" w:color="auto"/>
        <w:right w:val="none" w:sz="0" w:space="0" w:color="auto"/>
      </w:divBdr>
    </w:div>
    <w:div w:id="133645845">
      <w:bodyDiv w:val="1"/>
      <w:marLeft w:val="0"/>
      <w:marRight w:val="0"/>
      <w:marTop w:val="0"/>
      <w:marBottom w:val="0"/>
      <w:divBdr>
        <w:top w:val="none" w:sz="0" w:space="0" w:color="auto"/>
        <w:left w:val="none" w:sz="0" w:space="0" w:color="auto"/>
        <w:bottom w:val="none" w:sz="0" w:space="0" w:color="auto"/>
        <w:right w:val="none" w:sz="0" w:space="0" w:color="auto"/>
      </w:divBdr>
    </w:div>
    <w:div w:id="173423086">
      <w:bodyDiv w:val="1"/>
      <w:marLeft w:val="0"/>
      <w:marRight w:val="0"/>
      <w:marTop w:val="0"/>
      <w:marBottom w:val="0"/>
      <w:divBdr>
        <w:top w:val="none" w:sz="0" w:space="0" w:color="auto"/>
        <w:left w:val="none" w:sz="0" w:space="0" w:color="auto"/>
        <w:bottom w:val="none" w:sz="0" w:space="0" w:color="auto"/>
        <w:right w:val="none" w:sz="0" w:space="0" w:color="auto"/>
      </w:divBdr>
    </w:div>
    <w:div w:id="222645207">
      <w:bodyDiv w:val="1"/>
      <w:marLeft w:val="0"/>
      <w:marRight w:val="0"/>
      <w:marTop w:val="0"/>
      <w:marBottom w:val="0"/>
      <w:divBdr>
        <w:top w:val="none" w:sz="0" w:space="0" w:color="auto"/>
        <w:left w:val="none" w:sz="0" w:space="0" w:color="auto"/>
        <w:bottom w:val="none" w:sz="0" w:space="0" w:color="auto"/>
        <w:right w:val="none" w:sz="0" w:space="0" w:color="auto"/>
      </w:divBdr>
    </w:div>
    <w:div w:id="245188864">
      <w:bodyDiv w:val="1"/>
      <w:marLeft w:val="0"/>
      <w:marRight w:val="0"/>
      <w:marTop w:val="0"/>
      <w:marBottom w:val="0"/>
      <w:divBdr>
        <w:top w:val="none" w:sz="0" w:space="0" w:color="auto"/>
        <w:left w:val="none" w:sz="0" w:space="0" w:color="auto"/>
        <w:bottom w:val="none" w:sz="0" w:space="0" w:color="auto"/>
        <w:right w:val="none" w:sz="0" w:space="0" w:color="auto"/>
      </w:divBdr>
    </w:div>
    <w:div w:id="252587942">
      <w:bodyDiv w:val="1"/>
      <w:marLeft w:val="0"/>
      <w:marRight w:val="0"/>
      <w:marTop w:val="0"/>
      <w:marBottom w:val="0"/>
      <w:divBdr>
        <w:top w:val="none" w:sz="0" w:space="0" w:color="auto"/>
        <w:left w:val="none" w:sz="0" w:space="0" w:color="auto"/>
        <w:bottom w:val="none" w:sz="0" w:space="0" w:color="auto"/>
        <w:right w:val="none" w:sz="0" w:space="0" w:color="auto"/>
      </w:divBdr>
    </w:div>
    <w:div w:id="269359605">
      <w:bodyDiv w:val="1"/>
      <w:marLeft w:val="0"/>
      <w:marRight w:val="0"/>
      <w:marTop w:val="0"/>
      <w:marBottom w:val="0"/>
      <w:divBdr>
        <w:top w:val="none" w:sz="0" w:space="0" w:color="auto"/>
        <w:left w:val="none" w:sz="0" w:space="0" w:color="auto"/>
        <w:bottom w:val="none" w:sz="0" w:space="0" w:color="auto"/>
        <w:right w:val="none" w:sz="0" w:space="0" w:color="auto"/>
      </w:divBdr>
    </w:div>
    <w:div w:id="326058763">
      <w:bodyDiv w:val="1"/>
      <w:marLeft w:val="0"/>
      <w:marRight w:val="0"/>
      <w:marTop w:val="0"/>
      <w:marBottom w:val="0"/>
      <w:divBdr>
        <w:top w:val="none" w:sz="0" w:space="0" w:color="auto"/>
        <w:left w:val="none" w:sz="0" w:space="0" w:color="auto"/>
        <w:bottom w:val="none" w:sz="0" w:space="0" w:color="auto"/>
        <w:right w:val="none" w:sz="0" w:space="0" w:color="auto"/>
      </w:divBdr>
    </w:div>
    <w:div w:id="328489496">
      <w:bodyDiv w:val="1"/>
      <w:marLeft w:val="0"/>
      <w:marRight w:val="0"/>
      <w:marTop w:val="0"/>
      <w:marBottom w:val="0"/>
      <w:divBdr>
        <w:top w:val="none" w:sz="0" w:space="0" w:color="auto"/>
        <w:left w:val="none" w:sz="0" w:space="0" w:color="auto"/>
        <w:bottom w:val="none" w:sz="0" w:space="0" w:color="auto"/>
        <w:right w:val="none" w:sz="0" w:space="0" w:color="auto"/>
      </w:divBdr>
    </w:div>
    <w:div w:id="350228341">
      <w:bodyDiv w:val="1"/>
      <w:marLeft w:val="0"/>
      <w:marRight w:val="0"/>
      <w:marTop w:val="0"/>
      <w:marBottom w:val="0"/>
      <w:divBdr>
        <w:top w:val="none" w:sz="0" w:space="0" w:color="auto"/>
        <w:left w:val="none" w:sz="0" w:space="0" w:color="auto"/>
        <w:bottom w:val="none" w:sz="0" w:space="0" w:color="auto"/>
        <w:right w:val="none" w:sz="0" w:space="0" w:color="auto"/>
      </w:divBdr>
    </w:div>
    <w:div w:id="398139481">
      <w:bodyDiv w:val="1"/>
      <w:marLeft w:val="0"/>
      <w:marRight w:val="0"/>
      <w:marTop w:val="0"/>
      <w:marBottom w:val="0"/>
      <w:divBdr>
        <w:top w:val="none" w:sz="0" w:space="0" w:color="auto"/>
        <w:left w:val="none" w:sz="0" w:space="0" w:color="auto"/>
        <w:bottom w:val="none" w:sz="0" w:space="0" w:color="auto"/>
        <w:right w:val="none" w:sz="0" w:space="0" w:color="auto"/>
      </w:divBdr>
    </w:div>
    <w:div w:id="432360895">
      <w:bodyDiv w:val="1"/>
      <w:marLeft w:val="0"/>
      <w:marRight w:val="0"/>
      <w:marTop w:val="0"/>
      <w:marBottom w:val="0"/>
      <w:divBdr>
        <w:top w:val="none" w:sz="0" w:space="0" w:color="auto"/>
        <w:left w:val="none" w:sz="0" w:space="0" w:color="auto"/>
        <w:bottom w:val="none" w:sz="0" w:space="0" w:color="auto"/>
        <w:right w:val="none" w:sz="0" w:space="0" w:color="auto"/>
      </w:divBdr>
    </w:div>
    <w:div w:id="493104697">
      <w:bodyDiv w:val="1"/>
      <w:marLeft w:val="0"/>
      <w:marRight w:val="0"/>
      <w:marTop w:val="0"/>
      <w:marBottom w:val="0"/>
      <w:divBdr>
        <w:top w:val="none" w:sz="0" w:space="0" w:color="auto"/>
        <w:left w:val="none" w:sz="0" w:space="0" w:color="auto"/>
        <w:bottom w:val="none" w:sz="0" w:space="0" w:color="auto"/>
        <w:right w:val="none" w:sz="0" w:space="0" w:color="auto"/>
      </w:divBdr>
    </w:div>
    <w:div w:id="501891870">
      <w:bodyDiv w:val="1"/>
      <w:marLeft w:val="0"/>
      <w:marRight w:val="0"/>
      <w:marTop w:val="0"/>
      <w:marBottom w:val="0"/>
      <w:divBdr>
        <w:top w:val="none" w:sz="0" w:space="0" w:color="auto"/>
        <w:left w:val="none" w:sz="0" w:space="0" w:color="auto"/>
        <w:bottom w:val="none" w:sz="0" w:space="0" w:color="auto"/>
        <w:right w:val="none" w:sz="0" w:space="0" w:color="auto"/>
      </w:divBdr>
    </w:div>
    <w:div w:id="503516532">
      <w:bodyDiv w:val="1"/>
      <w:marLeft w:val="0"/>
      <w:marRight w:val="0"/>
      <w:marTop w:val="0"/>
      <w:marBottom w:val="0"/>
      <w:divBdr>
        <w:top w:val="none" w:sz="0" w:space="0" w:color="auto"/>
        <w:left w:val="none" w:sz="0" w:space="0" w:color="auto"/>
        <w:bottom w:val="none" w:sz="0" w:space="0" w:color="auto"/>
        <w:right w:val="none" w:sz="0" w:space="0" w:color="auto"/>
      </w:divBdr>
    </w:div>
    <w:div w:id="515577491">
      <w:bodyDiv w:val="1"/>
      <w:marLeft w:val="0"/>
      <w:marRight w:val="0"/>
      <w:marTop w:val="0"/>
      <w:marBottom w:val="0"/>
      <w:divBdr>
        <w:top w:val="none" w:sz="0" w:space="0" w:color="auto"/>
        <w:left w:val="none" w:sz="0" w:space="0" w:color="auto"/>
        <w:bottom w:val="none" w:sz="0" w:space="0" w:color="auto"/>
        <w:right w:val="none" w:sz="0" w:space="0" w:color="auto"/>
      </w:divBdr>
    </w:div>
    <w:div w:id="515655313">
      <w:bodyDiv w:val="1"/>
      <w:marLeft w:val="0"/>
      <w:marRight w:val="0"/>
      <w:marTop w:val="0"/>
      <w:marBottom w:val="0"/>
      <w:divBdr>
        <w:top w:val="none" w:sz="0" w:space="0" w:color="auto"/>
        <w:left w:val="none" w:sz="0" w:space="0" w:color="auto"/>
        <w:bottom w:val="none" w:sz="0" w:space="0" w:color="auto"/>
        <w:right w:val="none" w:sz="0" w:space="0" w:color="auto"/>
      </w:divBdr>
    </w:div>
    <w:div w:id="538661982">
      <w:bodyDiv w:val="1"/>
      <w:marLeft w:val="0"/>
      <w:marRight w:val="0"/>
      <w:marTop w:val="0"/>
      <w:marBottom w:val="0"/>
      <w:divBdr>
        <w:top w:val="none" w:sz="0" w:space="0" w:color="auto"/>
        <w:left w:val="none" w:sz="0" w:space="0" w:color="auto"/>
        <w:bottom w:val="none" w:sz="0" w:space="0" w:color="auto"/>
        <w:right w:val="none" w:sz="0" w:space="0" w:color="auto"/>
      </w:divBdr>
    </w:div>
    <w:div w:id="546600942">
      <w:bodyDiv w:val="1"/>
      <w:marLeft w:val="0"/>
      <w:marRight w:val="0"/>
      <w:marTop w:val="0"/>
      <w:marBottom w:val="0"/>
      <w:divBdr>
        <w:top w:val="none" w:sz="0" w:space="0" w:color="auto"/>
        <w:left w:val="none" w:sz="0" w:space="0" w:color="auto"/>
        <w:bottom w:val="none" w:sz="0" w:space="0" w:color="auto"/>
        <w:right w:val="none" w:sz="0" w:space="0" w:color="auto"/>
      </w:divBdr>
    </w:div>
    <w:div w:id="601840738">
      <w:bodyDiv w:val="1"/>
      <w:marLeft w:val="0"/>
      <w:marRight w:val="0"/>
      <w:marTop w:val="0"/>
      <w:marBottom w:val="0"/>
      <w:divBdr>
        <w:top w:val="none" w:sz="0" w:space="0" w:color="auto"/>
        <w:left w:val="none" w:sz="0" w:space="0" w:color="auto"/>
        <w:bottom w:val="none" w:sz="0" w:space="0" w:color="auto"/>
        <w:right w:val="none" w:sz="0" w:space="0" w:color="auto"/>
      </w:divBdr>
    </w:div>
    <w:div w:id="620569674">
      <w:bodyDiv w:val="1"/>
      <w:marLeft w:val="0"/>
      <w:marRight w:val="0"/>
      <w:marTop w:val="0"/>
      <w:marBottom w:val="0"/>
      <w:divBdr>
        <w:top w:val="none" w:sz="0" w:space="0" w:color="auto"/>
        <w:left w:val="none" w:sz="0" w:space="0" w:color="auto"/>
        <w:bottom w:val="none" w:sz="0" w:space="0" w:color="auto"/>
        <w:right w:val="none" w:sz="0" w:space="0" w:color="auto"/>
      </w:divBdr>
    </w:div>
    <w:div w:id="647320509">
      <w:bodyDiv w:val="1"/>
      <w:marLeft w:val="0"/>
      <w:marRight w:val="0"/>
      <w:marTop w:val="0"/>
      <w:marBottom w:val="0"/>
      <w:divBdr>
        <w:top w:val="none" w:sz="0" w:space="0" w:color="auto"/>
        <w:left w:val="none" w:sz="0" w:space="0" w:color="auto"/>
        <w:bottom w:val="none" w:sz="0" w:space="0" w:color="auto"/>
        <w:right w:val="none" w:sz="0" w:space="0" w:color="auto"/>
      </w:divBdr>
    </w:div>
    <w:div w:id="675110319">
      <w:bodyDiv w:val="1"/>
      <w:marLeft w:val="0"/>
      <w:marRight w:val="0"/>
      <w:marTop w:val="0"/>
      <w:marBottom w:val="0"/>
      <w:divBdr>
        <w:top w:val="none" w:sz="0" w:space="0" w:color="auto"/>
        <w:left w:val="none" w:sz="0" w:space="0" w:color="auto"/>
        <w:bottom w:val="none" w:sz="0" w:space="0" w:color="auto"/>
        <w:right w:val="none" w:sz="0" w:space="0" w:color="auto"/>
      </w:divBdr>
    </w:div>
    <w:div w:id="676809420">
      <w:bodyDiv w:val="1"/>
      <w:marLeft w:val="0"/>
      <w:marRight w:val="0"/>
      <w:marTop w:val="0"/>
      <w:marBottom w:val="0"/>
      <w:divBdr>
        <w:top w:val="none" w:sz="0" w:space="0" w:color="auto"/>
        <w:left w:val="none" w:sz="0" w:space="0" w:color="auto"/>
        <w:bottom w:val="none" w:sz="0" w:space="0" w:color="auto"/>
        <w:right w:val="none" w:sz="0" w:space="0" w:color="auto"/>
      </w:divBdr>
    </w:div>
    <w:div w:id="690180256">
      <w:bodyDiv w:val="1"/>
      <w:marLeft w:val="0"/>
      <w:marRight w:val="0"/>
      <w:marTop w:val="0"/>
      <w:marBottom w:val="0"/>
      <w:divBdr>
        <w:top w:val="none" w:sz="0" w:space="0" w:color="auto"/>
        <w:left w:val="none" w:sz="0" w:space="0" w:color="auto"/>
        <w:bottom w:val="none" w:sz="0" w:space="0" w:color="auto"/>
        <w:right w:val="none" w:sz="0" w:space="0" w:color="auto"/>
      </w:divBdr>
    </w:div>
    <w:div w:id="721638480">
      <w:bodyDiv w:val="1"/>
      <w:marLeft w:val="0"/>
      <w:marRight w:val="0"/>
      <w:marTop w:val="0"/>
      <w:marBottom w:val="0"/>
      <w:divBdr>
        <w:top w:val="none" w:sz="0" w:space="0" w:color="auto"/>
        <w:left w:val="none" w:sz="0" w:space="0" w:color="auto"/>
        <w:bottom w:val="none" w:sz="0" w:space="0" w:color="auto"/>
        <w:right w:val="none" w:sz="0" w:space="0" w:color="auto"/>
      </w:divBdr>
    </w:div>
    <w:div w:id="730273344">
      <w:bodyDiv w:val="1"/>
      <w:marLeft w:val="0"/>
      <w:marRight w:val="0"/>
      <w:marTop w:val="0"/>
      <w:marBottom w:val="0"/>
      <w:divBdr>
        <w:top w:val="none" w:sz="0" w:space="0" w:color="auto"/>
        <w:left w:val="none" w:sz="0" w:space="0" w:color="auto"/>
        <w:bottom w:val="none" w:sz="0" w:space="0" w:color="auto"/>
        <w:right w:val="none" w:sz="0" w:space="0" w:color="auto"/>
      </w:divBdr>
    </w:div>
    <w:div w:id="744960412">
      <w:bodyDiv w:val="1"/>
      <w:marLeft w:val="0"/>
      <w:marRight w:val="0"/>
      <w:marTop w:val="0"/>
      <w:marBottom w:val="0"/>
      <w:divBdr>
        <w:top w:val="none" w:sz="0" w:space="0" w:color="auto"/>
        <w:left w:val="none" w:sz="0" w:space="0" w:color="auto"/>
        <w:bottom w:val="none" w:sz="0" w:space="0" w:color="auto"/>
        <w:right w:val="none" w:sz="0" w:space="0" w:color="auto"/>
      </w:divBdr>
    </w:div>
    <w:div w:id="791098112">
      <w:bodyDiv w:val="1"/>
      <w:marLeft w:val="0"/>
      <w:marRight w:val="0"/>
      <w:marTop w:val="0"/>
      <w:marBottom w:val="0"/>
      <w:divBdr>
        <w:top w:val="none" w:sz="0" w:space="0" w:color="auto"/>
        <w:left w:val="none" w:sz="0" w:space="0" w:color="auto"/>
        <w:bottom w:val="none" w:sz="0" w:space="0" w:color="auto"/>
        <w:right w:val="none" w:sz="0" w:space="0" w:color="auto"/>
      </w:divBdr>
    </w:div>
    <w:div w:id="801651913">
      <w:bodyDiv w:val="1"/>
      <w:marLeft w:val="0"/>
      <w:marRight w:val="0"/>
      <w:marTop w:val="0"/>
      <w:marBottom w:val="0"/>
      <w:divBdr>
        <w:top w:val="none" w:sz="0" w:space="0" w:color="auto"/>
        <w:left w:val="none" w:sz="0" w:space="0" w:color="auto"/>
        <w:bottom w:val="none" w:sz="0" w:space="0" w:color="auto"/>
        <w:right w:val="none" w:sz="0" w:space="0" w:color="auto"/>
      </w:divBdr>
    </w:div>
    <w:div w:id="802966017">
      <w:bodyDiv w:val="1"/>
      <w:marLeft w:val="0"/>
      <w:marRight w:val="0"/>
      <w:marTop w:val="0"/>
      <w:marBottom w:val="0"/>
      <w:divBdr>
        <w:top w:val="none" w:sz="0" w:space="0" w:color="auto"/>
        <w:left w:val="none" w:sz="0" w:space="0" w:color="auto"/>
        <w:bottom w:val="none" w:sz="0" w:space="0" w:color="auto"/>
        <w:right w:val="none" w:sz="0" w:space="0" w:color="auto"/>
      </w:divBdr>
    </w:div>
    <w:div w:id="822238450">
      <w:bodyDiv w:val="1"/>
      <w:marLeft w:val="0"/>
      <w:marRight w:val="0"/>
      <w:marTop w:val="0"/>
      <w:marBottom w:val="0"/>
      <w:divBdr>
        <w:top w:val="none" w:sz="0" w:space="0" w:color="auto"/>
        <w:left w:val="none" w:sz="0" w:space="0" w:color="auto"/>
        <w:bottom w:val="none" w:sz="0" w:space="0" w:color="auto"/>
        <w:right w:val="none" w:sz="0" w:space="0" w:color="auto"/>
      </w:divBdr>
    </w:div>
    <w:div w:id="858592342">
      <w:bodyDiv w:val="1"/>
      <w:marLeft w:val="0"/>
      <w:marRight w:val="0"/>
      <w:marTop w:val="0"/>
      <w:marBottom w:val="0"/>
      <w:divBdr>
        <w:top w:val="none" w:sz="0" w:space="0" w:color="auto"/>
        <w:left w:val="none" w:sz="0" w:space="0" w:color="auto"/>
        <w:bottom w:val="none" w:sz="0" w:space="0" w:color="auto"/>
        <w:right w:val="none" w:sz="0" w:space="0" w:color="auto"/>
      </w:divBdr>
    </w:div>
    <w:div w:id="868907975">
      <w:bodyDiv w:val="1"/>
      <w:marLeft w:val="0"/>
      <w:marRight w:val="0"/>
      <w:marTop w:val="0"/>
      <w:marBottom w:val="0"/>
      <w:divBdr>
        <w:top w:val="none" w:sz="0" w:space="0" w:color="auto"/>
        <w:left w:val="none" w:sz="0" w:space="0" w:color="auto"/>
        <w:bottom w:val="none" w:sz="0" w:space="0" w:color="auto"/>
        <w:right w:val="none" w:sz="0" w:space="0" w:color="auto"/>
      </w:divBdr>
    </w:div>
    <w:div w:id="871112529">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932475262">
      <w:bodyDiv w:val="1"/>
      <w:marLeft w:val="0"/>
      <w:marRight w:val="0"/>
      <w:marTop w:val="0"/>
      <w:marBottom w:val="0"/>
      <w:divBdr>
        <w:top w:val="none" w:sz="0" w:space="0" w:color="auto"/>
        <w:left w:val="none" w:sz="0" w:space="0" w:color="auto"/>
        <w:bottom w:val="none" w:sz="0" w:space="0" w:color="auto"/>
        <w:right w:val="none" w:sz="0" w:space="0" w:color="auto"/>
      </w:divBdr>
    </w:div>
    <w:div w:id="972908580">
      <w:bodyDiv w:val="1"/>
      <w:marLeft w:val="0"/>
      <w:marRight w:val="0"/>
      <w:marTop w:val="0"/>
      <w:marBottom w:val="0"/>
      <w:divBdr>
        <w:top w:val="none" w:sz="0" w:space="0" w:color="auto"/>
        <w:left w:val="none" w:sz="0" w:space="0" w:color="auto"/>
        <w:bottom w:val="none" w:sz="0" w:space="0" w:color="auto"/>
        <w:right w:val="none" w:sz="0" w:space="0" w:color="auto"/>
      </w:divBdr>
    </w:div>
    <w:div w:id="987786796">
      <w:bodyDiv w:val="1"/>
      <w:marLeft w:val="0"/>
      <w:marRight w:val="0"/>
      <w:marTop w:val="0"/>
      <w:marBottom w:val="0"/>
      <w:divBdr>
        <w:top w:val="none" w:sz="0" w:space="0" w:color="auto"/>
        <w:left w:val="none" w:sz="0" w:space="0" w:color="auto"/>
        <w:bottom w:val="none" w:sz="0" w:space="0" w:color="auto"/>
        <w:right w:val="none" w:sz="0" w:space="0" w:color="auto"/>
      </w:divBdr>
    </w:div>
    <w:div w:id="1003125769">
      <w:bodyDiv w:val="1"/>
      <w:marLeft w:val="0"/>
      <w:marRight w:val="0"/>
      <w:marTop w:val="0"/>
      <w:marBottom w:val="0"/>
      <w:divBdr>
        <w:top w:val="none" w:sz="0" w:space="0" w:color="auto"/>
        <w:left w:val="none" w:sz="0" w:space="0" w:color="auto"/>
        <w:bottom w:val="none" w:sz="0" w:space="0" w:color="auto"/>
        <w:right w:val="none" w:sz="0" w:space="0" w:color="auto"/>
      </w:divBdr>
    </w:div>
    <w:div w:id="1005665877">
      <w:bodyDiv w:val="1"/>
      <w:marLeft w:val="0"/>
      <w:marRight w:val="0"/>
      <w:marTop w:val="0"/>
      <w:marBottom w:val="0"/>
      <w:divBdr>
        <w:top w:val="none" w:sz="0" w:space="0" w:color="auto"/>
        <w:left w:val="none" w:sz="0" w:space="0" w:color="auto"/>
        <w:bottom w:val="none" w:sz="0" w:space="0" w:color="auto"/>
        <w:right w:val="none" w:sz="0" w:space="0" w:color="auto"/>
      </w:divBdr>
    </w:div>
    <w:div w:id="1031607275">
      <w:bodyDiv w:val="1"/>
      <w:marLeft w:val="0"/>
      <w:marRight w:val="0"/>
      <w:marTop w:val="0"/>
      <w:marBottom w:val="0"/>
      <w:divBdr>
        <w:top w:val="none" w:sz="0" w:space="0" w:color="auto"/>
        <w:left w:val="none" w:sz="0" w:space="0" w:color="auto"/>
        <w:bottom w:val="none" w:sz="0" w:space="0" w:color="auto"/>
        <w:right w:val="none" w:sz="0" w:space="0" w:color="auto"/>
      </w:divBdr>
    </w:div>
    <w:div w:id="1038244454">
      <w:bodyDiv w:val="1"/>
      <w:marLeft w:val="0"/>
      <w:marRight w:val="0"/>
      <w:marTop w:val="0"/>
      <w:marBottom w:val="0"/>
      <w:divBdr>
        <w:top w:val="none" w:sz="0" w:space="0" w:color="auto"/>
        <w:left w:val="none" w:sz="0" w:space="0" w:color="auto"/>
        <w:bottom w:val="none" w:sz="0" w:space="0" w:color="auto"/>
        <w:right w:val="none" w:sz="0" w:space="0" w:color="auto"/>
      </w:divBdr>
    </w:div>
    <w:div w:id="1062950314">
      <w:bodyDiv w:val="1"/>
      <w:marLeft w:val="0"/>
      <w:marRight w:val="0"/>
      <w:marTop w:val="0"/>
      <w:marBottom w:val="0"/>
      <w:divBdr>
        <w:top w:val="none" w:sz="0" w:space="0" w:color="auto"/>
        <w:left w:val="none" w:sz="0" w:space="0" w:color="auto"/>
        <w:bottom w:val="none" w:sz="0" w:space="0" w:color="auto"/>
        <w:right w:val="none" w:sz="0" w:space="0" w:color="auto"/>
      </w:divBdr>
    </w:div>
    <w:div w:id="1070805957">
      <w:bodyDiv w:val="1"/>
      <w:marLeft w:val="0"/>
      <w:marRight w:val="0"/>
      <w:marTop w:val="0"/>
      <w:marBottom w:val="0"/>
      <w:divBdr>
        <w:top w:val="none" w:sz="0" w:space="0" w:color="auto"/>
        <w:left w:val="none" w:sz="0" w:space="0" w:color="auto"/>
        <w:bottom w:val="none" w:sz="0" w:space="0" w:color="auto"/>
        <w:right w:val="none" w:sz="0" w:space="0" w:color="auto"/>
      </w:divBdr>
    </w:div>
    <w:div w:id="1083256020">
      <w:bodyDiv w:val="1"/>
      <w:marLeft w:val="0"/>
      <w:marRight w:val="0"/>
      <w:marTop w:val="0"/>
      <w:marBottom w:val="0"/>
      <w:divBdr>
        <w:top w:val="none" w:sz="0" w:space="0" w:color="auto"/>
        <w:left w:val="none" w:sz="0" w:space="0" w:color="auto"/>
        <w:bottom w:val="none" w:sz="0" w:space="0" w:color="auto"/>
        <w:right w:val="none" w:sz="0" w:space="0" w:color="auto"/>
      </w:divBdr>
    </w:div>
    <w:div w:id="1101486510">
      <w:bodyDiv w:val="1"/>
      <w:marLeft w:val="0"/>
      <w:marRight w:val="0"/>
      <w:marTop w:val="0"/>
      <w:marBottom w:val="0"/>
      <w:divBdr>
        <w:top w:val="none" w:sz="0" w:space="0" w:color="auto"/>
        <w:left w:val="none" w:sz="0" w:space="0" w:color="auto"/>
        <w:bottom w:val="none" w:sz="0" w:space="0" w:color="auto"/>
        <w:right w:val="none" w:sz="0" w:space="0" w:color="auto"/>
      </w:divBdr>
    </w:div>
    <w:div w:id="1117531700">
      <w:bodyDiv w:val="1"/>
      <w:marLeft w:val="0"/>
      <w:marRight w:val="0"/>
      <w:marTop w:val="0"/>
      <w:marBottom w:val="0"/>
      <w:divBdr>
        <w:top w:val="none" w:sz="0" w:space="0" w:color="auto"/>
        <w:left w:val="none" w:sz="0" w:space="0" w:color="auto"/>
        <w:bottom w:val="none" w:sz="0" w:space="0" w:color="auto"/>
        <w:right w:val="none" w:sz="0" w:space="0" w:color="auto"/>
      </w:divBdr>
    </w:div>
    <w:div w:id="1136677845">
      <w:bodyDiv w:val="1"/>
      <w:marLeft w:val="0"/>
      <w:marRight w:val="0"/>
      <w:marTop w:val="0"/>
      <w:marBottom w:val="0"/>
      <w:divBdr>
        <w:top w:val="none" w:sz="0" w:space="0" w:color="auto"/>
        <w:left w:val="none" w:sz="0" w:space="0" w:color="auto"/>
        <w:bottom w:val="none" w:sz="0" w:space="0" w:color="auto"/>
        <w:right w:val="none" w:sz="0" w:space="0" w:color="auto"/>
      </w:divBdr>
    </w:div>
    <w:div w:id="1138374018">
      <w:bodyDiv w:val="1"/>
      <w:marLeft w:val="0"/>
      <w:marRight w:val="0"/>
      <w:marTop w:val="0"/>
      <w:marBottom w:val="0"/>
      <w:divBdr>
        <w:top w:val="none" w:sz="0" w:space="0" w:color="auto"/>
        <w:left w:val="none" w:sz="0" w:space="0" w:color="auto"/>
        <w:bottom w:val="none" w:sz="0" w:space="0" w:color="auto"/>
        <w:right w:val="none" w:sz="0" w:space="0" w:color="auto"/>
      </w:divBdr>
    </w:div>
    <w:div w:id="1174145897">
      <w:bodyDiv w:val="1"/>
      <w:marLeft w:val="0"/>
      <w:marRight w:val="0"/>
      <w:marTop w:val="0"/>
      <w:marBottom w:val="0"/>
      <w:divBdr>
        <w:top w:val="none" w:sz="0" w:space="0" w:color="auto"/>
        <w:left w:val="none" w:sz="0" w:space="0" w:color="auto"/>
        <w:bottom w:val="none" w:sz="0" w:space="0" w:color="auto"/>
        <w:right w:val="none" w:sz="0" w:space="0" w:color="auto"/>
      </w:divBdr>
    </w:div>
    <w:div w:id="1193500124">
      <w:bodyDiv w:val="1"/>
      <w:marLeft w:val="0"/>
      <w:marRight w:val="0"/>
      <w:marTop w:val="0"/>
      <w:marBottom w:val="0"/>
      <w:divBdr>
        <w:top w:val="none" w:sz="0" w:space="0" w:color="auto"/>
        <w:left w:val="none" w:sz="0" w:space="0" w:color="auto"/>
        <w:bottom w:val="none" w:sz="0" w:space="0" w:color="auto"/>
        <w:right w:val="none" w:sz="0" w:space="0" w:color="auto"/>
      </w:divBdr>
    </w:div>
    <w:div w:id="1196233535">
      <w:bodyDiv w:val="1"/>
      <w:marLeft w:val="0"/>
      <w:marRight w:val="0"/>
      <w:marTop w:val="0"/>
      <w:marBottom w:val="0"/>
      <w:divBdr>
        <w:top w:val="none" w:sz="0" w:space="0" w:color="auto"/>
        <w:left w:val="none" w:sz="0" w:space="0" w:color="auto"/>
        <w:bottom w:val="none" w:sz="0" w:space="0" w:color="auto"/>
        <w:right w:val="none" w:sz="0" w:space="0" w:color="auto"/>
      </w:divBdr>
    </w:div>
    <w:div w:id="1211920315">
      <w:bodyDiv w:val="1"/>
      <w:marLeft w:val="0"/>
      <w:marRight w:val="0"/>
      <w:marTop w:val="0"/>
      <w:marBottom w:val="0"/>
      <w:divBdr>
        <w:top w:val="none" w:sz="0" w:space="0" w:color="auto"/>
        <w:left w:val="none" w:sz="0" w:space="0" w:color="auto"/>
        <w:bottom w:val="none" w:sz="0" w:space="0" w:color="auto"/>
        <w:right w:val="none" w:sz="0" w:space="0" w:color="auto"/>
      </w:divBdr>
    </w:div>
    <w:div w:id="1224637562">
      <w:bodyDiv w:val="1"/>
      <w:marLeft w:val="0"/>
      <w:marRight w:val="0"/>
      <w:marTop w:val="0"/>
      <w:marBottom w:val="0"/>
      <w:divBdr>
        <w:top w:val="none" w:sz="0" w:space="0" w:color="auto"/>
        <w:left w:val="none" w:sz="0" w:space="0" w:color="auto"/>
        <w:bottom w:val="none" w:sz="0" w:space="0" w:color="auto"/>
        <w:right w:val="none" w:sz="0" w:space="0" w:color="auto"/>
      </w:divBdr>
    </w:div>
    <w:div w:id="1285455610">
      <w:bodyDiv w:val="1"/>
      <w:marLeft w:val="0"/>
      <w:marRight w:val="0"/>
      <w:marTop w:val="0"/>
      <w:marBottom w:val="0"/>
      <w:divBdr>
        <w:top w:val="none" w:sz="0" w:space="0" w:color="auto"/>
        <w:left w:val="none" w:sz="0" w:space="0" w:color="auto"/>
        <w:bottom w:val="none" w:sz="0" w:space="0" w:color="auto"/>
        <w:right w:val="none" w:sz="0" w:space="0" w:color="auto"/>
      </w:divBdr>
    </w:div>
    <w:div w:id="1329867009">
      <w:bodyDiv w:val="1"/>
      <w:marLeft w:val="0"/>
      <w:marRight w:val="0"/>
      <w:marTop w:val="0"/>
      <w:marBottom w:val="0"/>
      <w:divBdr>
        <w:top w:val="none" w:sz="0" w:space="0" w:color="auto"/>
        <w:left w:val="none" w:sz="0" w:space="0" w:color="auto"/>
        <w:bottom w:val="none" w:sz="0" w:space="0" w:color="auto"/>
        <w:right w:val="none" w:sz="0" w:space="0" w:color="auto"/>
      </w:divBdr>
    </w:div>
    <w:div w:id="1361123901">
      <w:bodyDiv w:val="1"/>
      <w:marLeft w:val="0"/>
      <w:marRight w:val="0"/>
      <w:marTop w:val="0"/>
      <w:marBottom w:val="0"/>
      <w:divBdr>
        <w:top w:val="none" w:sz="0" w:space="0" w:color="auto"/>
        <w:left w:val="none" w:sz="0" w:space="0" w:color="auto"/>
        <w:bottom w:val="none" w:sz="0" w:space="0" w:color="auto"/>
        <w:right w:val="none" w:sz="0" w:space="0" w:color="auto"/>
      </w:divBdr>
    </w:div>
    <w:div w:id="1368798491">
      <w:bodyDiv w:val="1"/>
      <w:marLeft w:val="0"/>
      <w:marRight w:val="0"/>
      <w:marTop w:val="0"/>
      <w:marBottom w:val="0"/>
      <w:divBdr>
        <w:top w:val="none" w:sz="0" w:space="0" w:color="auto"/>
        <w:left w:val="none" w:sz="0" w:space="0" w:color="auto"/>
        <w:bottom w:val="none" w:sz="0" w:space="0" w:color="auto"/>
        <w:right w:val="none" w:sz="0" w:space="0" w:color="auto"/>
      </w:divBdr>
    </w:div>
    <w:div w:id="1381242348">
      <w:bodyDiv w:val="1"/>
      <w:marLeft w:val="0"/>
      <w:marRight w:val="0"/>
      <w:marTop w:val="0"/>
      <w:marBottom w:val="0"/>
      <w:divBdr>
        <w:top w:val="none" w:sz="0" w:space="0" w:color="auto"/>
        <w:left w:val="none" w:sz="0" w:space="0" w:color="auto"/>
        <w:bottom w:val="none" w:sz="0" w:space="0" w:color="auto"/>
        <w:right w:val="none" w:sz="0" w:space="0" w:color="auto"/>
      </w:divBdr>
    </w:div>
    <w:div w:id="1381981220">
      <w:bodyDiv w:val="1"/>
      <w:marLeft w:val="0"/>
      <w:marRight w:val="0"/>
      <w:marTop w:val="0"/>
      <w:marBottom w:val="0"/>
      <w:divBdr>
        <w:top w:val="none" w:sz="0" w:space="0" w:color="auto"/>
        <w:left w:val="none" w:sz="0" w:space="0" w:color="auto"/>
        <w:bottom w:val="none" w:sz="0" w:space="0" w:color="auto"/>
        <w:right w:val="none" w:sz="0" w:space="0" w:color="auto"/>
      </w:divBdr>
    </w:div>
    <w:div w:id="1391803612">
      <w:bodyDiv w:val="1"/>
      <w:marLeft w:val="0"/>
      <w:marRight w:val="0"/>
      <w:marTop w:val="0"/>
      <w:marBottom w:val="0"/>
      <w:divBdr>
        <w:top w:val="none" w:sz="0" w:space="0" w:color="auto"/>
        <w:left w:val="none" w:sz="0" w:space="0" w:color="auto"/>
        <w:bottom w:val="none" w:sz="0" w:space="0" w:color="auto"/>
        <w:right w:val="none" w:sz="0" w:space="0" w:color="auto"/>
      </w:divBdr>
    </w:div>
    <w:div w:id="1403330715">
      <w:bodyDiv w:val="1"/>
      <w:marLeft w:val="0"/>
      <w:marRight w:val="0"/>
      <w:marTop w:val="0"/>
      <w:marBottom w:val="0"/>
      <w:divBdr>
        <w:top w:val="none" w:sz="0" w:space="0" w:color="auto"/>
        <w:left w:val="none" w:sz="0" w:space="0" w:color="auto"/>
        <w:bottom w:val="none" w:sz="0" w:space="0" w:color="auto"/>
        <w:right w:val="none" w:sz="0" w:space="0" w:color="auto"/>
      </w:divBdr>
    </w:div>
    <w:div w:id="1415204682">
      <w:bodyDiv w:val="1"/>
      <w:marLeft w:val="0"/>
      <w:marRight w:val="0"/>
      <w:marTop w:val="0"/>
      <w:marBottom w:val="0"/>
      <w:divBdr>
        <w:top w:val="none" w:sz="0" w:space="0" w:color="auto"/>
        <w:left w:val="none" w:sz="0" w:space="0" w:color="auto"/>
        <w:bottom w:val="none" w:sz="0" w:space="0" w:color="auto"/>
        <w:right w:val="none" w:sz="0" w:space="0" w:color="auto"/>
      </w:divBdr>
    </w:div>
    <w:div w:id="1452091038">
      <w:bodyDiv w:val="1"/>
      <w:marLeft w:val="0"/>
      <w:marRight w:val="0"/>
      <w:marTop w:val="0"/>
      <w:marBottom w:val="0"/>
      <w:divBdr>
        <w:top w:val="none" w:sz="0" w:space="0" w:color="auto"/>
        <w:left w:val="none" w:sz="0" w:space="0" w:color="auto"/>
        <w:bottom w:val="none" w:sz="0" w:space="0" w:color="auto"/>
        <w:right w:val="none" w:sz="0" w:space="0" w:color="auto"/>
      </w:divBdr>
    </w:div>
    <w:div w:id="1487166857">
      <w:bodyDiv w:val="1"/>
      <w:marLeft w:val="0"/>
      <w:marRight w:val="0"/>
      <w:marTop w:val="0"/>
      <w:marBottom w:val="0"/>
      <w:divBdr>
        <w:top w:val="none" w:sz="0" w:space="0" w:color="auto"/>
        <w:left w:val="none" w:sz="0" w:space="0" w:color="auto"/>
        <w:bottom w:val="none" w:sz="0" w:space="0" w:color="auto"/>
        <w:right w:val="none" w:sz="0" w:space="0" w:color="auto"/>
      </w:divBdr>
    </w:div>
    <w:div w:id="1493838132">
      <w:bodyDiv w:val="1"/>
      <w:marLeft w:val="0"/>
      <w:marRight w:val="0"/>
      <w:marTop w:val="0"/>
      <w:marBottom w:val="0"/>
      <w:divBdr>
        <w:top w:val="none" w:sz="0" w:space="0" w:color="auto"/>
        <w:left w:val="none" w:sz="0" w:space="0" w:color="auto"/>
        <w:bottom w:val="none" w:sz="0" w:space="0" w:color="auto"/>
        <w:right w:val="none" w:sz="0" w:space="0" w:color="auto"/>
      </w:divBdr>
    </w:div>
    <w:div w:id="1502349285">
      <w:bodyDiv w:val="1"/>
      <w:marLeft w:val="0"/>
      <w:marRight w:val="0"/>
      <w:marTop w:val="0"/>
      <w:marBottom w:val="0"/>
      <w:divBdr>
        <w:top w:val="none" w:sz="0" w:space="0" w:color="auto"/>
        <w:left w:val="none" w:sz="0" w:space="0" w:color="auto"/>
        <w:bottom w:val="none" w:sz="0" w:space="0" w:color="auto"/>
        <w:right w:val="none" w:sz="0" w:space="0" w:color="auto"/>
      </w:divBdr>
    </w:div>
    <w:div w:id="1538617758">
      <w:bodyDiv w:val="1"/>
      <w:marLeft w:val="0"/>
      <w:marRight w:val="0"/>
      <w:marTop w:val="0"/>
      <w:marBottom w:val="0"/>
      <w:divBdr>
        <w:top w:val="none" w:sz="0" w:space="0" w:color="auto"/>
        <w:left w:val="none" w:sz="0" w:space="0" w:color="auto"/>
        <w:bottom w:val="none" w:sz="0" w:space="0" w:color="auto"/>
        <w:right w:val="none" w:sz="0" w:space="0" w:color="auto"/>
      </w:divBdr>
    </w:div>
    <w:div w:id="1546066822">
      <w:bodyDiv w:val="1"/>
      <w:marLeft w:val="0"/>
      <w:marRight w:val="0"/>
      <w:marTop w:val="0"/>
      <w:marBottom w:val="0"/>
      <w:divBdr>
        <w:top w:val="none" w:sz="0" w:space="0" w:color="auto"/>
        <w:left w:val="none" w:sz="0" w:space="0" w:color="auto"/>
        <w:bottom w:val="none" w:sz="0" w:space="0" w:color="auto"/>
        <w:right w:val="none" w:sz="0" w:space="0" w:color="auto"/>
      </w:divBdr>
    </w:div>
    <w:div w:id="1567758428">
      <w:bodyDiv w:val="1"/>
      <w:marLeft w:val="0"/>
      <w:marRight w:val="0"/>
      <w:marTop w:val="0"/>
      <w:marBottom w:val="0"/>
      <w:divBdr>
        <w:top w:val="none" w:sz="0" w:space="0" w:color="auto"/>
        <w:left w:val="none" w:sz="0" w:space="0" w:color="auto"/>
        <w:bottom w:val="none" w:sz="0" w:space="0" w:color="auto"/>
        <w:right w:val="none" w:sz="0" w:space="0" w:color="auto"/>
      </w:divBdr>
    </w:div>
    <w:div w:id="1575159066">
      <w:bodyDiv w:val="1"/>
      <w:marLeft w:val="0"/>
      <w:marRight w:val="0"/>
      <w:marTop w:val="0"/>
      <w:marBottom w:val="0"/>
      <w:divBdr>
        <w:top w:val="none" w:sz="0" w:space="0" w:color="auto"/>
        <w:left w:val="none" w:sz="0" w:space="0" w:color="auto"/>
        <w:bottom w:val="none" w:sz="0" w:space="0" w:color="auto"/>
        <w:right w:val="none" w:sz="0" w:space="0" w:color="auto"/>
      </w:divBdr>
    </w:div>
    <w:div w:id="1587302770">
      <w:bodyDiv w:val="1"/>
      <w:marLeft w:val="0"/>
      <w:marRight w:val="0"/>
      <w:marTop w:val="0"/>
      <w:marBottom w:val="0"/>
      <w:divBdr>
        <w:top w:val="none" w:sz="0" w:space="0" w:color="auto"/>
        <w:left w:val="none" w:sz="0" w:space="0" w:color="auto"/>
        <w:bottom w:val="none" w:sz="0" w:space="0" w:color="auto"/>
        <w:right w:val="none" w:sz="0" w:space="0" w:color="auto"/>
      </w:divBdr>
    </w:div>
    <w:div w:id="1588999511">
      <w:bodyDiv w:val="1"/>
      <w:marLeft w:val="0"/>
      <w:marRight w:val="0"/>
      <w:marTop w:val="0"/>
      <w:marBottom w:val="0"/>
      <w:divBdr>
        <w:top w:val="none" w:sz="0" w:space="0" w:color="auto"/>
        <w:left w:val="none" w:sz="0" w:space="0" w:color="auto"/>
        <w:bottom w:val="none" w:sz="0" w:space="0" w:color="auto"/>
        <w:right w:val="none" w:sz="0" w:space="0" w:color="auto"/>
      </w:divBdr>
    </w:div>
    <w:div w:id="1618944604">
      <w:bodyDiv w:val="1"/>
      <w:marLeft w:val="0"/>
      <w:marRight w:val="0"/>
      <w:marTop w:val="0"/>
      <w:marBottom w:val="0"/>
      <w:divBdr>
        <w:top w:val="none" w:sz="0" w:space="0" w:color="auto"/>
        <w:left w:val="none" w:sz="0" w:space="0" w:color="auto"/>
        <w:bottom w:val="none" w:sz="0" w:space="0" w:color="auto"/>
        <w:right w:val="none" w:sz="0" w:space="0" w:color="auto"/>
      </w:divBdr>
    </w:div>
    <w:div w:id="1641420222">
      <w:bodyDiv w:val="1"/>
      <w:marLeft w:val="0"/>
      <w:marRight w:val="0"/>
      <w:marTop w:val="0"/>
      <w:marBottom w:val="0"/>
      <w:divBdr>
        <w:top w:val="none" w:sz="0" w:space="0" w:color="auto"/>
        <w:left w:val="none" w:sz="0" w:space="0" w:color="auto"/>
        <w:bottom w:val="none" w:sz="0" w:space="0" w:color="auto"/>
        <w:right w:val="none" w:sz="0" w:space="0" w:color="auto"/>
      </w:divBdr>
    </w:div>
    <w:div w:id="1772159122">
      <w:bodyDiv w:val="1"/>
      <w:marLeft w:val="0"/>
      <w:marRight w:val="0"/>
      <w:marTop w:val="0"/>
      <w:marBottom w:val="0"/>
      <w:divBdr>
        <w:top w:val="none" w:sz="0" w:space="0" w:color="auto"/>
        <w:left w:val="none" w:sz="0" w:space="0" w:color="auto"/>
        <w:bottom w:val="none" w:sz="0" w:space="0" w:color="auto"/>
        <w:right w:val="none" w:sz="0" w:space="0" w:color="auto"/>
      </w:divBdr>
    </w:div>
    <w:div w:id="1785539308">
      <w:bodyDiv w:val="1"/>
      <w:marLeft w:val="0"/>
      <w:marRight w:val="0"/>
      <w:marTop w:val="0"/>
      <w:marBottom w:val="0"/>
      <w:divBdr>
        <w:top w:val="none" w:sz="0" w:space="0" w:color="auto"/>
        <w:left w:val="none" w:sz="0" w:space="0" w:color="auto"/>
        <w:bottom w:val="none" w:sz="0" w:space="0" w:color="auto"/>
        <w:right w:val="none" w:sz="0" w:space="0" w:color="auto"/>
      </w:divBdr>
    </w:div>
    <w:div w:id="1864785376">
      <w:bodyDiv w:val="1"/>
      <w:marLeft w:val="0"/>
      <w:marRight w:val="0"/>
      <w:marTop w:val="0"/>
      <w:marBottom w:val="0"/>
      <w:divBdr>
        <w:top w:val="none" w:sz="0" w:space="0" w:color="auto"/>
        <w:left w:val="none" w:sz="0" w:space="0" w:color="auto"/>
        <w:bottom w:val="none" w:sz="0" w:space="0" w:color="auto"/>
        <w:right w:val="none" w:sz="0" w:space="0" w:color="auto"/>
      </w:divBdr>
    </w:div>
    <w:div w:id="1907841819">
      <w:bodyDiv w:val="1"/>
      <w:marLeft w:val="0"/>
      <w:marRight w:val="0"/>
      <w:marTop w:val="0"/>
      <w:marBottom w:val="0"/>
      <w:divBdr>
        <w:top w:val="none" w:sz="0" w:space="0" w:color="auto"/>
        <w:left w:val="none" w:sz="0" w:space="0" w:color="auto"/>
        <w:bottom w:val="none" w:sz="0" w:space="0" w:color="auto"/>
        <w:right w:val="none" w:sz="0" w:space="0" w:color="auto"/>
      </w:divBdr>
    </w:div>
    <w:div w:id="1908998375">
      <w:bodyDiv w:val="1"/>
      <w:marLeft w:val="0"/>
      <w:marRight w:val="0"/>
      <w:marTop w:val="0"/>
      <w:marBottom w:val="0"/>
      <w:divBdr>
        <w:top w:val="none" w:sz="0" w:space="0" w:color="auto"/>
        <w:left w:val="none" w:sz="0" w:space="0" w:color="auto"/>
        <w:bottom w:val="none" w:sz="0" w:space="0" w:color="auto"/>
        <w:right w:val="none" w:sz="0" w:space="0" w:color="auto"/>
      </w:divBdr>
    </w:div>
    <w:div w:id="1913157065">
      <w:bodyDiv w:val="1"/>
      <w:marLeft w:val="0"/>
      <w:marRight w:val="0"/>
      <w:marTop w:val="0"/>
      <w:marBottom w:val="0"/>
      <w:divBdr>
        <w:top w:val="none" w:sz="0" w:space="0" w:color="auto"/>
        <w:left w:val="none" w:sz="0" w:space="0" w:color="auto"/>
        <w:bottom w:val="none" w:sz="0" w:space="0" w:color="auto"/>
        <w:right w:val="none" w:sz="0" w:space="0" w:color="auto"/>
      </w:divBdr>
    </w:div>
    <w:div w:id="1923681056">
      <w:bodyDiv w:val="1"/>
      <w:marLeft w:val="0"/>
      <w:marRight w:val="0"/>
      <w:marTop w:val="0"/>
      <w:marBottom w:val="0"/>
      <w:divBdr>
        <w:top w:val="none" w:sz="0" w:space="0" w:color="auto"/>
        <w:left w:val="none" w:sz="0" w:space="0" w:color="auto"/>
        <w:bottom w:val="none" w:sz="0" w:space="0" w:color="auto"/>
        <w:right w:val="none" w:sz="0" w:space="0" w:color="auto"/>
      </w:divBdr>
    </w:div>
    <w:div w:id="1934362288">
      <w:bodyDiv w:val="1"/>
      <w:marLeft w:val="0"/>
      <w:marRight w:val="0"/>
      <w:marTop w:val="0"/>
      <w:marBottom w:val="0"/>
      <w:divBdr>
        <w:top w:val="none" w:sz="0" w:space="0" w:color="auto"/>
        <w:left w:val="none" w:sz="0" w:space="0" w:color="auto"/>
        <w:bottom w:val="none" w:sz="0" w:space="0" w:color="auto"/>
        <w:right w:val="none" w:sz="0" w:space="0" w:color="auto"/>
      </w:divBdr>
    </w:div>
    <w:div w:id="1937787903">
      <w:bodyDiv w:val="1"/>
      <w:marLeft w:val="0"/>
      <w:marRight w:val="0"/>
      <w:marTop w:val="0"/>
      <w:marBottom w:val="0"/>
      <w:divBdr>
        <w:top w:val="none" w:sz="0" w:space="0" w:color="auto"/>
        <w:left w:val="none" w:sz="0" w:space="0" w:color="auto"/>
        <w:bottom w:val="none" w:sz="0" w:space="0" w:color="auto"/>
        <w:right w:val="none" w:sz="0" w:space="0" w:color="auto"/>
      </w:divBdr>
    </w:div>
    <w:div w:id="1945335216">
      <w:bodyDiv w:val="1"/>
      <w:marLeft w:val="0"/>
      <w:marRight w:val="0"/>
      <w:marTop w:val="0"/>
      <w:marBottom w:val="0"/>
      <w:divBdr>
        <w:top w:val="none" w:sz="0" w:space="0" w:color="auto"/>
        <w:left w:val="none" w:sz="0" w:space="0" w:color="auto"/>
        <w:bottom w:val="none" w:sz="0" w:space="0" w:color="auto"/>
        <w:right w:val="none" w:sz="0" w:space="0" w:color="auto"/>
      </w:divBdr>
    </w:div>
    <w:div w:id="1950503218">
      <w:bodyDiv w:val="1"/>
      <w:marLeft w:val="0"/>
      <w:marRight w:val="0"/>
      <w:marTop w:val="0"/>
      <w:marBottom w:val="0"/>
      <w:divBdr>
        <w:top w:val="none" w:sz="0" w:space="0" w:color="auto"/>
        <w:left w:val="none" w:sz="0" w:space="0" w:color="auto"/>
        <w:bottom w:val="none" w:sz="0" w:space="0" w:color="auto"/>
        <w:right w:val="none" w:sz="0" w:space="0" w:color="auto"/>
      </w:divBdr>
    </w:div>
    <w:div w:id="1951819483">
      <w:bodyDiv w:val="1"/>
      <w:marLeft w:val="0"/>
      <w:marRight w:val="0"/>
      <w:marTop w:val="0"/>
      <w:marBottom w:val="0"/>
      <w:divBdr>
        <w:top w:val="none" w:sz="0" w:space="0" w:color="auto"/>
        <w:left w:val="none" w:sz="0" w:space="0" w:color="auto"/>
        <w:bottom w:val="none" w:sz="0" w:space="0" w:color="auto"/>
        <w:right w:val="none" w:sz="0" w:space="0" w:color="auto"/>
      </w:divBdr>
    </w:div>
    <w:div w:id="1953366984">
      <w:bodyDiv w:val="1"/>
      <w:marLeft w:val="0"/>
      <w:marRight w:val="0"/>
      <w:marTop w:val="0"/>
      <w:marBottom w:val="0"/>
      <w:divBdr>
        <w:top w:val="none" w:sz="0" w:space="0" w:color="auto"/>
        <w:left w:val="none" w:sz="0" w:space="0" w:color="auto"/>
        <w:bottom w:val="none" w:sz="0" w:space="0" w:color="auto"/>
        <w:right w:val="none" w:sz="0" w:space="0" w:color="auto"/>
      </w:divBdr>
    </w:div>
    <w:div w:id="1966816418">
      <w:bodyDiv w:val="1"/>
      <w:marLeft w:val="0"/>
      <w:marRight w:val="0"/>
      <w:marTop w:val="0"/>
      <w:marBottom w:val="0"/>
      <w:divBdr>
        <w:top w:val="none" w:sz="0" w:space="0" w:color="auto"/>
        <w:left w:val="none" w:sz="0" w:space="0" w:color="auto"/>
        <w:bottom w:val="none" w:sz="0" w:space="0" w:color="auto"/>
        <w:right w:val="none" w:sz="0" w:space="0" w:color="auto"/>
      </w:divBdr>
    </w:div>
    <w:div w:id="1984773896">
      <w:bodyDiv w:val="1"/>
      <w:marLeft w:val="0"/>
      <w:marRight w:val="0"/>
      <w:marTop w:val="0"/>
      <w:marBottom w:val="0"/>
      <w:divBdr>
        <w:top w:val="none" w:sz="0" w:space="0" w:color="auto"/>
        <w:left w:val="none" w:sz="0" w:space="0" w:color="auto"/>
        <w:bottom w:val="none" w:sz="0" w:space="0" w:color="auto"/>
        <w:right w:val="none" w:sz="0" w:space="0" w:color="auto"/>
      </w:divBdr>
    </w:div>
    <w:div w:id="1985239011">
      <w:bodyDiv w:val="1"/>
      <w:marLeft w:val="0"/>
      <w:marRight w:val="0"/>
      <w:marTop w:val="0"/>
      <w:marBottom w:val="0"/>
      <w:divBdr>
        <w:top w:val="none" w:sz="0" w:space="0" w:color="auto"/>
        <w:left w:val="none" w:sz="0" w:space="0" w:color="auto"/>
        <w:bottom w:val="none" w:sz="0" w:space="0" w:color="auto"/>
        <w:right w:val="none" w:sz="0" w:space="0" w:color="auto"/>
      </w:divBdr>
    </w:div>
    <w:div w:id="1987852614">
      <w:bodyDiv w:val="1"/>
      <w:marLeft w:val="0"/>
      <w:marRight w:val="0"/>
      <w:marTop w:val="0"/>
      <w:marBottom w:val="0"/>
      <w:divBdr>
        <w:top w:val="none" w:sz="0" w:space="0" w:color="auto"/>
        <w:left w:val="none" w:sz="0" w:space="0" w:color="auto"/>
        <w:bottom w:val="none" w:sz="0" w:space="0" w:color="auto"/>
        <w:right w:val="none" w:sz="0" w:space="0" w:color="auto"/>
      </w:divBdr>
    </w:div>
    <w:div w:id="2011827957">
      <w:bodyDiv w:val="1"/>
      <w:marLeft w:val="0"/>
      <w:marRight w:val="0"/>
      <w:marTop w:val="0"/>
      <w:marBottom w:val="0"/>
      <w:divBdr>
        <w:top w:val="none" w:sz="0" w:space="0" w:color="auto"/>
        <w:left w:val="none" w:sz="0" w:space="0" w:color="auto"/>
        <w:bottom w:val="none" w:sz="0" w:space="0" w:color="auto"/>
        <w:right w:val="none" w:sz="0" w:space="0" w:color="auto"/>
      </w:divBdr>
    </w:div>
    <w:div w:id="2049916635">
      <w:bodyDiv w:val="1"/>
      <w:marLeft w:val="0"/>
      <w:marRight w:val="0"/>
      <w:marTop w:val="0"/>
      <w:marBottom w:val="0"/>
      <w:divBdr>
        <w:top w:val="none" w:sz="0" w:space="0" w:color="auto"/>
        <w:left w:val="none" w:sz="0" w:space="0" w:color="auto"/>
        <w:bottom w:val="none" w:sz="0" w:space="0" w:color="auto"/>
        <w:right w:val="none" w:sz="0" w:space="0" w:color="auto"/>
      </w:divBdr>
    </w:div>
    <w:div w:id="2057121231">
      <w:bodyDiv w:val="1"/>
      <w:marLeft w:val="0"/>
      <w:marRight w:val="0"/>
      <w:marTop w:val="0"/>
      <w:marBottom w:val="0"/>
      <w:divBdr>
        <w:top w:val="none" w:sz="0" w:space="0" w:color="auto"/>
        <w:left w:val="none" w:sz="0" w:space="0" w:color="auto"/>
        <w:bottom w:val="none" w:sz="0" w:space="0" w:color="auto"/>
        <w:right w:val="none" w:sz="0" w:space="0" w:color="auto"/>
      </w:divBdr>
    </w:div>
    <w:div w:id="2074935518">
      <w:bodyDiv w:val="1"/>
      <w:marLeft w:val="0"/>
      <w:marRight w:val="0"/>
      <w:marTop w:val="0"/>
      <w:marBottom w:val="0"/>
      <w:divBdr>
        <w:top w:val="none" w:sz="0" w:space="0" w:color="auto"/>
        <w:left w:val="none" w:sz="0" w:space="0" w:color="auto"/>
        <w:bottom w:val="none" w:sz="0" w:space="0" w:color="auto"/>
        <w:right w:val="none" w:sz="0" w:space="0" w:color="auto"/>
      </w:divBdr>
    </w:div>
    <w:div w:id="2091459718">
      <w:bodyDiv w:val="1"/>
      <w:marLeft w:val="0"/>
      <w:marRight w:val="0"/>
      <w:marTop w:val="0"/>
      <w:marBottom w:val="0"/>
      <w:divBdr>
        <w:top w:val="none" w:sz="0" w:space="0" w:color="auto"/>
        <w:left w:val="none" w:sz="0" w:space="0" w:color="auto"/>
        <w:bottom w:val="none" w:sz="0" w:space="0" w:color="auto"/>
        <w:right w:val="none" w:sz="0" w:space="0" w:color="auto"/>
      </w:divBdr>
    </w:div>
    <w:div w:id="2122988555">
      <w:bodyDiv w:val="1"/>
      <w:marLeft w:val="0"/>
      <w:marRight w:val="0"/>
      <w:marTop w:val="0"/>
      <w:marBottom w:val="0"/>
      <w:divBdr>
        <w:top w:val="none" w:sz="0" w:space="0" w:color="auto"/>
        <w:left w:val="none" w:sz="0" w:space="0" w:color="auto"/>
        <w:bottom w:val="none" w:sz="0" w:space="0" w:color="auto"/>
        <w:right w:val="none" w:sz="0" w:space="0" w:color="auto"/>
      </w:divBdr>
    </w:div>
    <w:div w:id="214434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254D-8EFD-4B8F-9D4C-5B65D212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Czech, Carly</dc:creator>
  <cp:lastModifiedBy>Meenachi Velayoudam, Integra-PDY, IN</cp:lastModifiedBy>
  <cp:revision>12</cp:revision>
  <dcterms:created xsi:type="dcterms:W3CDTF">2015-04-24T17:27:00Z</dcterms:created>
  <dcterms:modified xsi:type="dcterms:W3CDTF">2017-06-14T10:40:00Z</dcterms:modified>
</cp:coreProperties>
</file>