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4F7AD" w14:textId="77777777" w:rsidR="00FA6D9B" w:rsidRDefault="00FA6D9B" w:rsidP="00FA6D9B">
      <w:pPr>
        <w:widowControl w:val="0"/>
        <w:autoSpaceDE w:val="0"/>
        <w:autoSpaceDN w:val="0"/>
        <w:adjustRightInd w:val="0"/>
        <w:ind w:left="-1080"/>
        <w:rPr>
          <w:sz w:val="24"/>
          <w:szCs w:val="24"/>
        </w:rPr>
      </w:pPr>
      <w:r>
        <w:rPr>
          <w:b/>
          <w:bCs/>
          <w:sz w:val="24"/>
          <w:szCs w:val="24"/>
        </w:rPr>
        <w:t>Chapter 1: Professional Practice Concepts for Infusion Therapy</w:t>
      </w:r>
    </w:p>
    <w:p w14:paraId="387E6357" w14:textId="77777777" w:rsidR="00FA6D9B" w:rsidRDefault="00FA6D9B" w:rsidP="00FA6D9B">
      <w:pPr>
        <w:widowControl w:val="0"/>
        <w:autoSpaceDE w:val="0"/>
        <w:autoSpaceDN w:val="0"/>
        <w:adjustRightInd w:val="0"/>
        <w:rPr>
          <w:sz w:val="24"/>
          <w:szCs w:val="24"/>
        </w:rPr>
      </w:pPr>
    </w:p>
    <w:p w14:paraId="63B5E2FC" w14:textId="77777777" w:rsidR="00FA6D9B" w:rsidRDefault="00FA6D9B" w:rsidP="00FA6D9B">
      <w:pPr>
        <w:widowControl w:val="0"/>
        <w:autoSpaceDE w:val="0"/>
        <w:autoSpaceDN w:val="0"/>
        <w:adjustRightInd w:val="0"/>
        <w:ind w:left="-1080"/>
        <w:rPr>
          <w:sz w:val="24"/>
          <w:szCs w:val="24"/>
        </w:rPr>
      </w:pPr>
      <w:r>
        <w:rPr>
          <w:b/>
          <w:bCs/>
          <w:sz w:val="24"/>
          <w:szCs w:val="24"/>
        </w:rPr>
        <w:t>Multiple Choice</w:t>
      </w:r>
    </w:p>
    <w:p w14:paraId="53D1CA58" w14:textId="77777777" w:rsidR="00FA6D9B" w:rsidRDefault="00FA6D9B" w:rsidP="00FA6D9B">
      <w:pPr>
        <w:widowControl w:val="0"/>
        <w:autoSpaceDE w:val="0"/>
        <w:autoSpaceDN w:val="0"/>
        <w:adjustRightInd w:val="0"/>
        <w:ind w:left="-1080"/>
        <w:rPr>
          <w:sz w:val="24"/>
          <w:szCs w:val="24"/>
        </w:rPr>
      </w:pPr>
      <w:r>
        <w:rPr>
          <w:i/>
          <w:iCs/>
          <w:sz w:val="24"/>
          <w:szCs w:val="24"/>
        </w:rPr>
        <w:t>Identify the choice that best completes the statement or answers the question.</w:t>
      </w:r>
    </w:p>
    <w:p w14:paraId="324C61EB" w14:textId="77777777" w:rsidR="00FA6D9B" w:rsidRDefault="00FA6D9B" w:rsidP="00FA6D9B">
      <w:pPr>
        <w:widowControl w:val="0"/>
        <w:tabs>
          <w:tab w:val="right" w:pos="-180"/>
          <w:tab w:val="left" w:pos="0"/>
        </w:tabs>
        <w:autoSpaceDE w:val="0"/>
        <w:autoSpaceDN w:val="0"/>
        <w:adjustRightInd w:val="0"/>
        <w:ind w:hanging="1080"/>
        <w:rPr>
          <w:sz w:val="24"/>
          <w:szCs w:val="24"/>
        </w:rPr>
      </w:pPr>
    </w:p>
    <w:p w14:paraId="375546F1" w14:textId="77777777" w:rsidR="00FA6D9B" w:rsidRDefault="00FA6D9B" w:rsidP="00FA6D9B">
      <w:pPr>
        <w:widowControl w:val="0"/>
        <w:tabs>
          <w:tab w:val="right" w:pos="-180"/>
          <w:tab w:val="left" w:pos="0"/>
        </w:tabs>
        <w:autoSpaceDE w:val="0"/>
        <w:autoSpaceDN w:val="0"/>
        <w:adjustRightInd w:val="0"/>
        <w:ind w:hanging="1080"/>
        <w:rPr>
          <w:sz w:val="24"/>
          <w:szCs w:val="24"/>
        </w:rPr>
      </w:pPr>
      <w:r>
        <w:rPr>
          <w:sz w:val="24"/>
          <w:szCs w:val="24"/>
        </w:rPr>
        <w:t>1. A nurse is attempting to initiate I.V. therapy for a client diagnosed with gastroenteritis. The client is combative and resists the nurse’s efforts to start the I.V. Which action by the nurse would result in an intentional tort?</w:t>
      </w:r>
    </w:p>
    <w:p w14:paraId="5D8F6BD5" w14:textId="77777777" w:rsidR="00FA6D9B" w:rsidRDefault="00FA6D9B" w:rsidP="00FA6D9B">
      <w:pPr>
        <w:widowControl w:val="0"/>
        <w:tabs>
          <w:tab w:val="left" w:pos="360"/>
        </w:tabs>
        <w:autoSpaceDE w:val="0"/>
        <w:autoSpaceDN w:val="0"/>
        <w:adjustRightInd w:val="0"/>
        <w:rPr>
          <w:sz w:val="24"/>
          <w:szCs w:val="24"/>
        </w:rPr>
      </w:pPr>
      <w:r>
        <w:rPr>
          <w:sz w:val="24"/>
          <w:szCs w:val="24"/>
        </w:rPr>
        <w:t>A. Failing to document the client’s combativeness</w:t>
      </w:r>
    </w:p>
    <w:p w14:paraId="6228B3E0" w14:textId="77777777" w:rsidR="00FA6D9B" w:rsidRDefault="00FA6D9B" w:rsidP="00FA6D9B">
      <w:pPr>
        <w:widowControl w:val="0"/>
        <w:tabs>
          <w:tab w:val="left" w:pos="360"/>
        </w:tabs>
        <w:autoSpaceDE w:val="0"/>
        <w:autoSpaceDN w:val="0"/>
        <w:adjustRightInd w:val="0"/>
        <w:rPr>
          <w:sz w:val="24"/>
          <w:szCs w:val="24"/>
        </w:rPr>
      </w:pPr>
      <w:r>
        <w:rPr>
          <w:sz w:val="24"/>
          <w:szCs w:val="24"/>
        </w:rPr>
        <w:t>B. Refusing to wear gloves while starting the I.V.</w:t>
      </w:r>
    </w:p>
    <w:p w14:paraId="4E898EFC" w14:textId="77777777" w:rsidR="00FA6D9B" w:rsidRDefault="00FA6D9B" w:rsidP="00FA6D9B">
      <w:pPr>
        <w:widowControl w:val="0"/>
        <w:tabs>
          <w:tab w:val="left" w:pos="360"/>
        </w:tabs>
        <w:autoSpaceDE w:val="0"/>
        <w:autoSpaceDN w:val="0"/>
        <w:adjustRightInd w:val="0"/>
        <w:rPr>
          <w:sz w:val="24"/>
          <w:szCs w:val="24"/>
        </w:rPr>
      </w:pPr>
      <w:r>
        <w:rPr>
          <w:sz w:val="24"/>
          <w:szCs w:val="24"/>
        </w:rPr>
        <w:t>C. Failing to report the client’s combativeness to a physician</w:t>
      </w:r>
    </w:p>
    <w:p w14:paraId="0E3F47FF" w14:textId="77777777" w:rsidR="00FA6D9B" w:rsidRDefault="00FA6D9B" w:rsidP="00FA6D9B">
      <w:pPr>
        <w:widowControl w:val="0"/>
        <w:tabs>
          <w:tab w:val="left" w:pos="360"/>
        </w:tabs>
        <w:autoSpaceDE w:val="0"/>
        <w:autoSpaceDN w:val="0"/>
        <w:adjustRightInd w:val="0"/>
        <w:rPr>
          <w:sz w:val="24"/>
          <w:szCs w:val="24"/>
        </w:rPr>
      </w:pPr>
      <w:r>
        <w:rPr>
          <w:sz w:val="24"/>
          <w:szCs w:val="24"/>
        </w:rPr>
        <w:t>D. Starting an I.V. on a coherent client against the client’s wishes</w:t>
      </w:r>
    </w:p>
    <w:p w14:paraId="2CB9AB13" w14:textId="77777777" w:rsidR="00FA6D9B" w:rsidRDefault="00FA6D9B" w:rsidP="00FA6D9B">
      <w:pPr>
        <w:widowControl w:val="0"/>
        <w:tabs>
          <w:tab w:val="left" w:pos="360"/>
        </w:tabs>
        <w:autoSpaceDE w:val="0"/>
        <w:autoSpaceDN w:val="0"/>
        <w:adjustRightInd w:val="0"/>
        <w:rPr>
          <w:sz w:val="24"/>
          <w:szCs w:val="24"/>
        </w:rPr>
      </w:pPr>
    </w:p>
    <w:p w14:paraId="4EC5B203" w14:textId="77777777" w:rsidR="00184290" w:rsidRDefault="00184290" w:rsidP="00FA6D9B">
      <w:pPr>
        <w:widowControl w:val="0"/>
        <w:tabs>
          <w:tab w:val="left" w:pos="360"/>
        </w:tabs>
        <w:autoSpaceDE w:val="0"/>
        <w:autoSpaceDN w:val="0"/>
        <w:adjustRightInd w:val="0"/>
        <w:rPr>
          <w:sz w:val="24"/>
          <w:szCs w:val="24"/>
        </w:rPr>
      </w:pPr>
    </w:p>
    <w:p w14:paraId="114B0817" w14:textId="77777777" w:rsidR="00184290" w:rsidRDefault="00184290" w:rsidP="00FA6D9B">
      <w:pPr>
        <w:widowControl w:val="0"/>
        <w:tabs>
          <w:tab w:val="left" w:pos="360"/>
        </w:tabs>
        <w:autoSpaceDE w:val="0"/>
        <w:autoSpaceDN w:val="0"/>
        <w:adjustRightInd w:val="0"/>
        <w:rPr>
          <w:sz w:val="24"/>
          <w:szCs w:val="24"/>
        </w:rPr>
      </w:pPr>
    </w:p>
    <w:p w14:paraId="69E4BC89" w14:textId="3AC318FC" w:rsidR="00FA6D9B" w:rsidRDefault="00FA6D9B" w:rsidP="00FA6D9B">
      <w:pPr>
        <w:widowControl w:val="0"/>
        <w:tabs>
          <w:tab w:val="right" w:pos="-180"/>
          <w:tab w:val="left" w:pos="0"/>
        </w:tabs>
        <w:autoSpaceDE w:val="0"/>
        <w:autoSpaceDN w:val="0"/>
        <w:adjustRightInd w:val="0"/>
        <w:ind w:hanging="1080"/>
        <w:rPr>
          <w:sz w:val="24"/>
          <w:szCs w:val="24"/>
        </w:rPr>
      </w:pPr>
      <w:r>
        <w:rPr>
          <w:sz w:val="24"/>
          <w:szCs w:val="24"/>
        </w:rPr>
        <w:t>2. A nurse who is caring for clients understands that he or she should provide care that meets at least the minimum standards of practice for nursing. Which phrase regarding standards of practice is most accurate?</w:t>
      </w:r>
    </w:p>
    <w:p w14:paraId="0721BC4C" w14:textId="77777777" w:rsidR="00FA6D9B" w:rsidRDefault="00FA6D9B" w:rsidP="00FA6D9B">
      <w:pPr>
        <w:widowControl w:val="0"/>
        <w:tabs>
          <w:tab w:val="left" w:pos="360"/>
        </w:tabs>
        <w:autoSpaceDE w:val="0"/>
        <w:autoSpaceDN w:val="0"/>
        <w:adjustRightInd w:val="0"/>
        <w:rPr>
          <w:sz w:val="24"/>
          <w:szCs w:val="24"/>
        </w:rPr>
      </w:pPr>
      <w:r>
        <w:rPr>
          <w:sz w:val="24"/>
          <w:szCs w:val="24"/>
        </w:rPr>
        <w:t>A. Standards of practice focus on the care provider and define needed activities and behaviors.</w:t>
      </w:r>
    </w:p>
    <w:p w14:paraId="344171FF" w14:textId="77777777" w:rsidR="00FA6D9B" w:rsidRDefault="00FA6D9B" w:rsidP="00FA6D9B">
      <w:pPr>
        <w:widowControl w:val="0"/>
        <w:tabs>
          <w:tab w:val="left" w:pos="360"/>
        </w:tabs>
        <w:autoSpaceDE w:val="0"/>
        <w:autoSpaceDN w:val="0"/>
        <w:adjustRightInd w:val="0"/>
        <w:rPr>
          <w:sz w:val="24"/>
          <w:szCs w:val="24"/>
        </w:rPr>
      </w:pPr>
      <w:r>
        <w:rPr>
          <w:sz w:val="24"/>
          <w:szCs w:val="24"/>
        </w:rPr>
        <w:t>B. Standards of practice focus on the recipient of care and describe the outcomes of care.</w:t>
      </w:r>
    </w:p>
    <w:p w14:paraId="4DBF1AED" w14:textId="77777777" w:rsidR="00FA6D9B" w:rsidRDefault="00FA6D9B" w:rsidP="00FA6D9B">
      <w:pPr>
        <w:widowControl w:val="0"/>
        <w:tabs>
          <w:tab w:val="left" w:pos="360"/>
        </w:tabs>
        <w:autoSpaceDE w:val="0"/>
        <w:autoSpaceDN w:val="0"/>
        <w:adjustRightInd w:val="0"/>
        <w:rPr>
          <w:sz w:val="24"/>
          <w:szCs w:val="24"/>
        </w:rPr>
      </w:pPr>
      <w:r>
        <w:rPr>
          <w:sz w:val="24"/>
          <w:szCs w:val="24"/>
        </w:rPr>
        <w:t>C. Standards of practice are written laws enacted by the legislature.</w:t>
      </w:r>
    </w:p>
    <w:p w14:paraId="3778E764" w14:textId="77777777" w:rsidR="00FA6D9B" w:rsidRDefault="00FA6D9B" w:rsidP="00FA6D9B">
      <w:pPr>
        <w:widowControl w:val="0"/>
        <w:tabs>
          <w:tab w:val="left" w:pos="360"/>
        </w:tabs>
        <w:autoSpaceDE w:val="0"/>
        <w:autoSpaceDN w:val="0"/>
        <w:adjustRightInd w:val="0"/>
        <w:rPr>
          <w:sz w:val="24"/>
          <w:szCs w:val="24"/>
        </w:rPr>
      </w:pPr>
      <w:r>
        <w:rPr>
          <w:sz w:val="24"/>
          <w:szCs w:val="24"/>
        </w:rPr>
        <w:t>D. Standards of practice are the result of the performance of a function or process.</w:t>
      </w:r>
    </w:p>
    <w:p w14:paraId="3451B362" w14:textId="77777777" w:rsidR="00FA6D9B" w:rsidRDefault="00FA6D9B" w:rsidP="00FA6D9B">
      <w:pPr>
        <w:widowControl w:val="0"/>
        <w:autoSpaceDE w:val="0"/>
        <w:autoSpaceDN w:val="0"/>
        <w:adjustRightInd w:val="0"/>
        <w:rPr>
          <w:sz w:val="24"/>
          <w:szCs w:val="24"/>
        </w:rPr>
      </w:pPr>
    </w:p>
    <w:p w14:paraId="06821C85" w14:textId="77777777" w:rsidR="00184290" w:rsidRDefault="00184290" w:rsidP="00FA6D9B">
      <w:pPr>
        <w:widowControl w:val="0"/>
        <w:autoSpaceDE w:val="0"/>
        <w:autoSpaceDN w:val="0"/>
        <w:adjustRightInd w:val="0"/>
        <w:rPr>
          <w:sz w:val="24"/>
          <w:szCs w:val="24"/>
        </w:rPr>
      </w:pPr>
    </w:p>
    <w:p w14:paraId="3D5B7817" w14:textId="77777777" w:rsidR="00FA6D9B" w:rsidRDefault="00FA6D9B" w:rsidP="00FA6D9B">
      <w:pPr>
        <w:widowControl w:val="0"/>
        <w:tabs>
          <w:tab w:val="left" w:pos="360"/>
        </w:tabs>
        <w:autoSpaceDE w:val="0"/>
        <w:autoSpaceDN w:val="0"/>
        <w:adjustRightInd w:val="0"/>
        <w:rPr>
          <w:sz w:val="24"/>
          <w:szCs w:val="24"/>
        </w:rPr>
      </w:pPr>
    </w:p>
    <w:p w14:paraId="791ADAC0" w14:textId="77777777" w:rsidR="00FA6D9B" w:rsidRDefault="00FA6D9B" w:rsidP="00FA6D9B">
      <w:pPr>
        <w:widowControl w:val="0"/>
        <w:tabs>
          <w:tab w:val="right" w:pos="-180"/>
          <w:tab w:val="left" w:pos="0"/>
        </w:tabs>
        <w:autoSpaceDE w:val="0"/>
        <w:autoSpaceDN w:val="0"/>
        <w:adjustRightInd w:val="0"/>
        <w:ind w:hanging="1080"/>
        <w:rPr>
          <w:sz w:val="24"/>
          <w:szCs w:val="24"/>
        </w:rPr>
      </w:pPr>
      <w:r>
        <w:rPr>
          <w:sz w:val="24"/>
          <w:szCs w:val="24"/>
        </w:rPr>
        <w:t xml:space="preserve">3. Which incident would cause a nurse to be named as a defendant in a malpractice suit? </w:t>
      </w:r>
    </w:p>
    <w:p w14:paraId="1646F422" w14:textId="77777777" w:rsidR="00FA6D9B" w:rsidRDefault="00FA6D9B" w:rsidP="00FA6D9B">
      <w:pPr>
        <w:widowControl w:val="0"/>
        <w:tabs>
          <w:tab w:val="right" w:pos="-180"/>
          <w:tab w:val="left" w:pos="0"/>
        </w:tabs>
        <w:autoSpaceDE w:val="0"/>
        <w:autoSpaceDN w:val="0"/>
        <w:adjustRightInd w:val="0"/>
        <w:ind w:hanging="1080"/>
        <w:rPr>
          <w:sz w:val="24"/>
          <w:szCs w:val="24"/>
        </w:rPr>
      </w:pPr>
    </w:p>
    <w:p w14:paraId="3B1083E9" w14:textId="1E3CBE8E" w:rsidR="00FA6D9B" w:rsidRDefault="0039229F" w:rsidP="0039229F">
      <w:pPr>
        <w:widowControl w:val="0"/>
        <w:tabs>
          <w:tab w:val="left" w:pos="360"/>
        </w:tabs>
        <w:autoSpaceDE w:val="0"/>
        <w:autoSpaceDN w:val="0"/>
        <w:adjustRightInd w:val="0"/>
        <w:ind w:left="360" w:hanging="360"/>
        <w:rPr>
          <w:sz w:val="24"/>
          <w:szCs w:val="24"/>
        </w:rPr>
      </w:pPr>
      <w:r>
        <w:rPr>
          <w:sz w:val="24"/>
          <w:szCs w:val="24"/>
        </w:rPr>
        <w:t>A.</w:t>
      </w:r>
      <w:r>
        <w:rPr>
          <w:sz w:val="24"/>
          <w:szCs w:val="24"/>
        </w:rPr>
        <w:tab/>
      </w:r>
      <w:r w:rsidR="00FA6D9B">
        <w:rPr>
          <w:sz w:val="24"/>
          <w:szCs w:val="24"/>
        </w:rPr>
        <w:t>The nurse notes blood return noted in a peripheral IV catheter line.</w:t>
      </w:r>
    </w:p>
    <w:p w14:paraId="03A14708" w14:textId="1F370EBA" w:rsidR="00FA6D9B" w:rsidRDefault="0039229F" w:rsidP="0039229F">
      <w:pPr>
        <w:widowControl w:val="0"/>
        <w:tabs>
          <w:tab w:val="left" w:pos="360"/>
        </w:tabs>
        <w:autoSpaceDE w:val="0"/>
        <w:autoSpaceDN w:val="0"/>
        <w:adjustRightInd w:val="0"/>
        <w:ind w:left="360" w:hanging="360"/>
        <w:rPr>
          <w:sz w:val="24"/>
          <w:szCs w:val="24"/>
        </w:rPr>
      </w:pPr>
      <w:r>
        <w:rPr>
          <w:sz w:val="24"/>
          <w:szCs w:val="24"/>
        </w:rPr>
        <w:t>B.</w:t>
      </w:r>
      <w:r>
        <w:rPr>
          <w:sz w:val="24"/>
          <w:szCs w:val="24"/>
        </w:rPr>
        <w:tab/>
      </w:r>
      <w:r w:rsidR="00FA6D9B">
        <w:rPr>
          <w:sz w:val="24"/>
          <w:szCs w:val="24"/>
        </w:rPr>
        <w:t>The nurse reports early signs of infection from a peripheral line inserted by a nurse on another unit</w:t>
      </w:r>
    </w:p>
    <w:p w14:paraId="5D2EB906" w14:textId="118E67F6" w:rsidR="00FA6D9B" w:rsidRDefault="0039229F" w:rsidP="0039229F">
      <w:pPr>
        <w:widowControl w:val="0"/>
        <w:tabs>
          <w:tab w:val="left" w:pos="360"/>
        </w:tabs>
        <w:autoSpaceDE w:val="0"/>
        <w:autoSpaceDN w:val="0"/>
        <w:adjustRightInd w:val="0"/>
        <w:ind w:left="360" w:hanging="360"/>
        <w:rPr>
          <w:sz w:val="24"/>
          <w:szCs w:val="24"/>
        </w:rPr>
      </w:pPr>
      <w:r>
        <w:rPr>
          <w:sz w:val="24"/>
          <w:szCs w:val="24"/>
        </w:rPr>
        <w:t>C.</w:t>
      </w:r>
      <w:r>
        <w:rPr>
          <w:sz w:val="24"/>
          <w:szCs w:val="24"/>
        </w:rPr>
        <w:tab/>
      </w:r>
      <w:r w:rsidR="00FA6D9B">
        <w:rPr>
          <w:sz w:val="24"/>
          <w:szCs w:val="24"/>
        </w:rPr>
        <w:t>The nurse places two peripheral IV catheters in a patient requiring emergency IV fluids, but only uses one</w:t>
      </w:r>
    </w:p>
    <w:p w14:paraId="647D0115" w14:textId="7A2FA9B4" w:rsidR="00FA6D9B" w:rsidRDefault="0039229F" w:rsidP="0039229F">
      <w:pPr>
        <w:widowControl w:val="0"/>
        <w:tabs>
          <w:tab w:val="left" w:pos="360"/>
        </w:tabs>
        <w:autoSpaceDE w:val="0"/>
        <w:autoSpaceDN w:val="0"/>
        <w:adjustRightInd w:val="0"/>
        <w:ind w:left="360" w:hanging="360"/>
        <w:rPr>
          <w:sz w:val="24"/>
          <w:szCs w:val="24"/>
        </w:rPr>
      </w:pPr>
      <w:r>
        <w:rPr>
          <w:sz w:val="24"/>
          <w:szCs w:val="24"/>
        </w:rPr>
        <w:t>D.</w:t>
      </w:r>
      <w:r>
        <w:rPr>
          <w:sz w:val="24"/>
          <w:szCs w:val="24"/>
        </w:rPr>
        <w:tab/>
      </w:r>
      <w:r w:rsidR="00FA6D9B">
        <w:rPr>
          <w:sz w:val="24"/>
          <w:szCs w:val="24"/>
        </w:rPr>
        <w:t xml:space="preserve">The nurse records nerve damage caused by a peripheral IV catheter inserted the previous shift nurse </w:t>
      </w:r>
    </w:p>
    <w:p w14:paraId="2A9F5DAB" w14:textId="77777777" w:rsidR="00FA6D9B" w:rsidRDefault="00FA6D9B" w:rsidP="00FA6D9B"/>
    <w:p w14:paraId="488CDCB4" w14:textId="77777777" w:rsidR="00184290" w:rsidRDefault="00184290" w:rsidP="00FA6D9B"/>
    <w:p w14:paraId="3ED93732" w14:textId="77777777" w:rsidR="00FA6D9B" w:rsidRDefault="00FA6D9B" w:rsidP="00FA6D9B"/>
    <w:p w14:paraId="2E275D58" w14:textId="77777777" w:rsidR="00FA6D9B" w:rsidRDefault="00FA6D9B" w:rsidP="00FA6D9B">
      <w:pPr>
        <w:widowControl w:val="0"/>
        <w:tabs>
          <w:tab w:val="right" w:pos="-180"/>
          <w:tab w:val="left" w:pos="0"/>
        </w:tabs>
        <w:autoSpaceDE w:val="0"/>
        <w:autoSpaceDN w:val="0"/>
        <w:adjustRightInd w:val="0"/>
        <w:ind w:hanging="1080"/>
        <w:rPr>
          <w:sz w:val="24"/>
          <w:szCs w:val="24"/>
        </w:rPr>
      </w:pPr>
      <w:r>
        <w:rPr>
          <w:sz w:val="24"/>
          <w:szCs w:val="24"/>
        </w:rPr>
        <w:t xml:space="preserve">4. The intravenous route is the most commonly used infusion route. The nurse notes that a client diagnosed with metastatic cancer is receiving an intraosseous infusion. Should the nurse question the healthcare provider’s order? </w:t>
      </w:r>
    </w:p>
    <w:p w14:paraId="3734CD30" w14:textId="77777777" w:rsidR="00FA6D9B" w:rsidRDefault="00FA6D9B" w:rsidP="00FA6D9B">
      <w:pPr>
        <w:widowControl w:val="0"/>
        <w:tabs>
          <w:tab w:val="left" w:pos="360"/>
        </w:tabs>
        <w:autoSpaceDE w:val="0"/>
        <w:autoSpaceDN w:val="0"/>
        <w:adjustRightInd w:val="0"/>
        <w:rPr>
          <w:sz w:val="24"/>
          <w:szCs w:val="24"/>
        </w:rPr>
      </w:pPr>
      <w:r>
        <w:rPr>
          <w:sz w:val="24"/>
          <w:szCs w:val="24"/>
        </w:rPr>
        <w:t>A. Yes; the healthcare provider is not following INS recommendations.</w:t>
      </w:r>
    </w:p>
    <w:p w14:paraId="7FB08A91" w14:textId="77777777" w:rsidR="00FA6D9B" w:rsidRDefault="00FA6D9B" w:rsidP="00FA6D9B">
      <w:pPr>
        <w:widowControl w:val="0"/>
        <w:tabs>
          <w:tab w:val="left" w:pos="360"/>
        </w:tabs>
        <w:autoSpaceDE w:val="0"/>
        <w:autoSpaceDN w:val="0"/>
        <w:adjustRightInd w:val="0"/>
        <w:rPr>
          <w:sz w:val="24"/>
          <w:szCs w:val="24"/>
        </w:rPr>
      </w:pPr>
      <w:r>
        <w:rPr>
          <w:sz w:val="24"/>
          <w:szCs w:val="24"/>
        </w:rPr>
        <w:t>B. No; the nurse should never question the healthcare provider’s order when it comes to chemotherapy.</w:t>
      </w:r>
    </w:p>
    <w:p w14:paraId="32C0DE9A" w14:textId="77777777" w:rsidR="00FA6D9B" w:rsidRDefault="00FA6D9B" w:rsidP="00FA6D9B">
      <w:pPr>
        <w:widowControl w:val="0"/>
        <w:tabs>
          <w:tab w:val="left" w:pos="360"/>
        </w:tabs>
        <w:autoSpaceDE w:val="0"/>
        <w:autoSpaceDN w:val="0"/>
        <w:adjustRightInd w:val="0"/>
        <w:rPr>
          <w:sz w:val="24"/>
          <w:szCs w:val="24"/>
        </w:rPr>
      </w:pPr>
      <w:r>
        <w:rPr>
          <w:sz w:val="24"/>
          <w:szCs w:val="24"/>
        </w:rPr>
        <w:t>C. Yes; this route of infusion is dangerous and not accepted by the INS.</w:t>
      </w:r>
    </w:p>
    <w:p w14:paraId="2C289296" w14:textId="77777777" w:rsidR="00FA6D9B" w:rsidRDefault="00FA6D9B" w:rsidP="00FA6D9B">
      <w:pPr>
        <w:widowControl w:val="0"/>
        <w:tabs>
          <w:tab w:val="left" w:pos="360"/>
        </w:tabs>
        <w:autoSpaceDE w:val="0"/>
        <w:autoSpaceDN w:val="0"/>
        <w:adjustRightInd w:val="0"/>
        <w:rPr>
          <w:sz w:val="24"/>
          <w:szCs w:val="24"/>
        </w:rPr>
      </w:pPr>
      <w:r>
        <w:rPr>
          <w:sz w:val="24"/>
          <w:szCs w:val="24"/>
        </w:rPr>
        <w:t xml:space="preserve">D. No; </w:t>
      </w:r>
      <w:r w:rsidRPr="00901C7F">
        <w:rPr>
          <w:sz w:val="24"/>
          <w:szCs w:val="24"/>
        </w:rPr>
        <w:t xml:space="preserve">other routes might be appropriate for administration in certain situations and with </w:t>
      </w:r>
      <w:r>
        <w:rPr>
          <w:sz w:val="24"/>
          <w:szCs w:val="24"/>
        </w:rPr>
        <w:t>selected fluids and medications.</w:t>
      </w:r>
    </w:p>
    <w:p w14:paraId="2B8C59C3" w14:textId="77777777" w:rsidR="00FA6D9B" w:rsidRDefault="00FA6D9B" w:rsidP="00FA6D9B"/>
    <w:p w14:paraId="425C5C71" w14:textId="77777777" w:rsidR="00FA6D9B" w:rsidRDefault="00FA6D9B" w:rsidP="00FA6D9B"/>
    <w:p w14:paraId="5EFBBCAE" w14:textId="77777777" w:rsidR="00184290" w:rsidRDefault="00184290" w:rsidP="00FA6D9B"/>
    <w:p w14:paraId="6C532347" w14:textId="77777777" w:rsidR="00FA6D9B" w:rsidRDefault="00FA6D9B" w:rsidP="00FA6D9B">
      <w:pPr>
        <w:widowControl w:val="0"/>
        <w:tabs>
          <w:tab w:val="right" w:pos="-180"/>
          <w:tab w:val="left" w:pos="0"/>
        </w:tabs>
        <w:autoSpaceDE w:val="0"/>
        <w:autoSpaceDN w:val="0"/>
        <w:adjustRightInd w:val="0"/>
        <w:ind w:hanging="1080"/>
        <w:rPr>
          <w:sz w:val="24"/>
          <w:szCs w:val="24"/>
        </w:rPr>
      </w:pPr>
      <w:r>
        <w:rPr>
          <w:sz w:val="24"/>
          <w:szCs w:val="24"/>
        </w:rPr>
        <w:t>5. Which competency assessment method is acceptable for nursing competencies which will occur once per year in the skilled nursing facility?</w:t>
      </w:r>
    </w:p>
    <w:p w14:paraId="4C7D5EE4" w14:textId="77777777" w:rsidR="00FA6D9B" w:rsidRDefault="00FA6D9B" w:rsidP="00FA6D9B">
      <w:pPr>
        <w:widowControl w:val="0"/>
        <w:tabs>
          <w:tab w:val="left" w:pos="360"/>
        </w:tabs>
        <w:autoSpaceDE w:val="0"/>
        <w:autoSpaceDN w:val="0"/>
        <w:adjustRightInd w:val="0"/>
        <w:rPr>
          <w:sz w:val="24"/>
          <w:szCs w:val="24"/>
        </w:rPr>
      </w:pPr>
      <w:r>
        <w:rPr>
          <w:sz w:val="24"/>
          <w:szCs w:val="24"/>
        </w:rPr>
        <w:t>A. Client Evaluation</w:t>
      </w:r>
    </w:p>
    <w:p w14:paraId="00AE33AA" w14:textId="77777777" w:rsidR="00FA6D9B" w:rsidRDefault="00FA6D9B" w:rsidP="00FA6D9B">
      <w:pPr>
        <w:widowControl w:val="0"/>
        <w:tabs>
          <w:tab w:val="left" w:pos="360"/>
        </w:tabs>
        <w:autoSpaceDE w:val="0"/>
        <w:autoSpaceDN w:val="0"/>
        <w:adjustRightInd w:val="0"/>
        <w:rPr>
          <w:sz w:val="24"/>
          <w:szCs w:val="24"/>
        </w:rPr>
      </w:pPr>
      <w:r>
        <w:rPr>
          <w:sz w:val="24"/>
          <w:szCs w:val="24"/>
        </w:rPr>
        <w:t>B. Clinical Data</w:t>
      </w:r>
    </w:p>
    <w:p w14:paraId="3600A446" w14:textId="77777777" w:rsidR="00FA6D9B" w:rsidRDefault="00FA6D9B" w:rsidP="00FA6D9B">
      <w:pPr>
        <w:widowControl w:val="0"/>
        <w:tabs>
          <w:tab w:val="left" w:pos="360"/>
        </w:tabs>
        <w:autoSpaceDE w:val="0"/>
        <w:autoSpaceDN w:val="0"/>
        <w:adjustRightInd w:val="0"/>
        <w:rPr>
          <w:sz w:val="24"/>
          <w:szCs w:val="24"/>
        </w:rPr>
      </w:pPr>
      <w:r>
        <w:rPr>
          <w:sz w:val="24"/>
          <w:szCs w:val="24"/>
        </w:rPr>
        <w:t>C. Sentinel Event Report</w:t>
      </w:r>
    </w:p>
    <w:p w14:paraId="51AAEF04" w14:textId="77777777" w:rsidR="00FA6D9B" w:rsidRDefault="00FA6D9B" w:rsidP="00FA6D9B">
      <w:pPr>
        <w:widowControl w:val="0"/>
        <w:tabs>
          <w:tab w:val="left" w:pos="360"/>
        </w:tabs>
        <w:autoSpaceDE w:val="0"/>
        <w:autoSpaceDN w:val="0"/>
        <w:adjustRightInd w:val="0"/>
        <w:rPr>
          <w:sz w:val="24"/>
          <w:szCs w:val="24"/>
        </w:rPr>
      </w:pPr>
      <w:r>
        <w:rPr>
          <w:sz w:val="24"/>
          <w:szCs w:val="24"/>
        </w:rPr>
        <w:t>D. Skills Checklist</w:t>
      </w:r>
    </w:p>
    <w:p w14:paraId="25A04CBD" w14:textId="77777777" w:rsidR="00FA6D9B" w:rsidRDefault="00FA6D9B" w:rsidP="00FA6D9B"/>
    <w:p w14:paraId="7A825080" w14:textId="77777777" w:rsidR="00184290" w:rsidRDefault="00184290" w:rsidP="00FA6D9B"/>
    <w:p w14:paraId="11ACB1CD" w14:textId="77777777" w:rsidR="00FA6D9B" w:rsidRDefault="00FA6D9B" w:rsidP="00FA6D9B"/>
    <w:p w14:paraId="292DAF5C" w14:textId="77777777" w:rsidR="00FA6D9B" w:rsidRDefault="00FA6D9B" w:rsidP="00FA6D9B">
      <w:pPr>
        <w:widowControl w:val="0"/>
        <w:tabs>
          <w:tab w:val="right" w:pos="-180"/>
          <w:tab w:val="left" w:pos="0"/>
        </w:tabs>
        <w:autoSpaceDE w:val="0"/>
        <w:autoSpaceDN w:val="0"/>
        <w:adjustRightInd w:val="0"/>
        <w:ind w:hanging="1080"/>
        <w:rPr>
          <w:sz w:val="24"/>
          <w:szCs w:val="24"/>
        </w:rPr>
      </w:pPr>
      <w:r>
        <w:rPr>
          <w:sz w:val="24"/>
          <w:szCs w:val="24"/>
        </w:rPr>
        <w:t>6. One of the primary values of the INS designation of CRNI (certified registered nurse, infusion) is to:</w:t>
      </w:r>
    </w:p>
    <w:p w14:paraId="58AD2480" w14:textId="77777777" w:rsidR="00FA6D9B" w:rsidRDefault="00FA6D9B" w:rsidP="00FA6D9B">
      <w:pPr>
        <w:widowControl w:val="0"/>
        <w:tabs>
          <w:tab w:val="left" w:pos="360"/>
        </w:tabs>
        <w:autoSpaceDE w:val="0"/>
        <w:autoSpaceDN w:val="0"/>
        <w:adjustRightInd w:val="0"/>
        <w:rPr>
          <w:sz w:val="24"/>
          <w:szCs w:val="24"/>
        </w:rPr>
      </w:pPr>
      <w:r>
        <w:rPr>
          <w:sz w:val="24"/>
          <w:szCs w:val="24"/>
        </w:rPr>
        <w:t>A. Protect the public</w:t>
      </w:r>
    </w:p>
    <w:p w14:paraId="055E38AA" w14:textId="77777777" w:rsidR="00FA6D9B" w:rsidRDefault="00FA6D9B" w:rsidP="00FA6D9B">
      <w:pPr>
        <w:widowControl w:val="0"/>
        <w:tabs>
          <w:tab w:val="left" w:pos="360"/>
        </w:tabs>
        <w:autoSpaceDE w:val="0"/>
        <w:autoSpaceDN w:val="0"/>
        <w:adjustRightInd w:val="0"/>
        <w:rPr>
          <w:sz w:val="24"/>
          <w:szCs w:val="24"/>
        </w:rPr>
      </w:pPr>
      <w:r>
        <w:rPr>
          <w:sz w:val="24"/>
          <w:szCs w:val="24"/>
        </w:rPr>
        <w:t>B. Attain competence</w:t>
      </w:r>
    </w:p>
    <w:p w14:paraId="0AB09665" w14:textId="77777777" w:rsidR="00FA6D9B" w:rsidRDefault="00FA6D9B" w:rsidP="00FA6D9B">
      <w:pPr>
        <w:widowControl w:val="0"/>
        <w:tabs>
          <w:tab w:val="left" w:pos="360"/>
        </w:tabs>
        <w:autoSpaceDE w:val="0"/>
        <w:autoSpaceDN w:val="0"/>
        <w:adjustRightInd w:val="0"/>
        <w:rPr>
          <w:sz w:val="24"/>
          <w:szCs w:val="24"/>
        </w:rPr>
      </w:pPr>
      <w:r>
        <w:rPr>
          <w:sz w:val="24"/>
          <w:szCs w:val="24"/>
        </w:rPr>
        <w:t>C. Reflect a measurable goal</w:t>
      </w:r>
    </w:p>
    <w:p w14:paraId="338662DB" w14:textId="77777777" w:rsidR="00FA6D9B" w:rsidRDefault="00FA6D9B" w:rsidP="00FA6D9B">
      <w:pPr>
        <w:widowControl w:val="0"/>
        <w:tabs>
          <w:tab w:val="left" w:pos="360"/>
        </w:tabs>
        <w:autoSpaceDE w:val="0"/>
        <w:autoSpaceDN w:val="0"/>
        <w:adjustRightInd w:val="0"/>
        <w:rPr>
          <w:sz w:val="24"/>
          <w:szCs w:val="24"/>
        </w:rPr>
      </w:pPr>
      <w:r>
        <w:rPr>
          <w:sz w:val="24"/>
          <w:szCs w:val="24"/>
        </w:rPr>
        <w:t>D. Hold nurses accountable</w:t>
      </w:r>
    </w:p>
    <w:p w14:paraId="458B2DF2" w14:textId="77777777" w:rsidR="00FA6D9B" w:rsidRDefault="00FA6D9B" w:rsidP="00FA6D9B"/>
    <w:p w14:paraId="076E7436" w14:textId="77777777" w:rsidR="00FA6D9B" w:rsidRDefault="00FA6D9B" w:rsidP="00FA6D9B"/>
    <w:p w14:paraId="745730EA" w14:textId="77777777" w:rsidR="00184290" w:rsidRDefault="00184290" w:rsidP="00FA6D9B"/>
    <w:p w14:paraId="336CE02F" w14:textId="77777777" w:rsidR="00FA6D9B" w:rsidRDefault="00FA6D9B" w:rsidP="00FA6D9B">
      <w:pPr>
        <w:widowControl w:val="0"/>
        <w:tabs>
          <w:tab w:val="right" w:pos="-180"/>
          <w:tab w:val="left" w:pos="0"/>
        </w:tabs>
        <w:autoSpaceDE w:val="0"/>
        <w:autoSpaceDN w:val="0"/>
        <w:adjustRightInd w:val="0"/>
        <w:ind w:hanging="1080"/>
        <w:rPr>
          <w:sz w:val="24"/>
          <w:szCs w:val="24"/>
        </w:rPr>
      </w:pPr>
      <w:r>
        <w:rPr>
          <w:sz w:val="24"/>
          <w:szCs w:val="24"/>
        </w:rPr>
        <w:t>7. Which problem-solving approach to clinical practice is the nurse manager applying when determining patient preference and values for successful clinical outcomes?</w:t>
      </w:r>
    </w:p>
    <w:p w14:paraId="72E13720" w14:textId="77777777" w:rsidR="00FA6D9B" w:rsidRDefault="00FA6D9B" w:rsidP="00FA6D9B">
      <w:pPr>
        <w:widowControl w:val="0"/>
        <w:tabs>
          <w:tab w:val="left" w:pos="360"/>
        </w:tabs>
        <w:autoSpaceDE w:val="0"/>
        <w:autoSpaceDN w:val="0"/>
        <w:adjustRightInd w:val="0"/>
        <w:rPr>
          <w:sz w:val="24"/>
          <w:szCs w:val="24"/>
        </w:rPr>
      </w:pPr>
      <w:r>
        <w:rPr>
          <w:sz w:val="24"/>
          <w:szCs w:val="24"/>
        </w:rPr>
        <w:t>A. Effective health-care practice</w:t>
      </w:r>
    </w:p>
    <w:p w14:paraId="450CAE7A" w14:textId="77777777" w:rsidR="00FA6D9B" w:rsidRDefault="00FA6D9B" w:rsidP="00FA6D9B">
      <w:pPr>
        <w:widowControl w:val="0"/>
        <w:tabs>
          <w:tab w:val="left" w:pos="360"/>
        </w:tabs>
        <w:autoSpaceDE w:val="0"/>
        <w:autoSpaceDN w:val="0"/>
        <w:adjustRightInd w:val="0"/>
        <w:rPr>
          <w:sz w:val="24"/>
          <w:szCs w:val="24"/>
        </w:rPr>
      </w:pPr>
      <w:r>
        <w:rPr>
          <w:sz w:val="24"/>
          <w:szCs w:val="24"/>
        </w:rPr>
        <w:t>B. Evidence-based practice (EBP)</w:t>
      </w:r>
    </w:p>
    <w:p w14:paraId="128E4EDF" w14:textId="77777777" w:rsidR="00FA6D9B" w:rsidRDefault="00FA6D9B" w:rsidP="00FA6D9B">
      <w:pPr>
        <w:widowControl w:val="0"/>
        <w:tabs>
          <w:tab w:val="left" w:pos="360"/>
        </w:tabs>
        <w:autoSpaceDE w:val="0"/>
        <w:autoSpaceDN w:val="0"/>
        <w:adjustRightInd w:val="0"/>
        <w:rPr>
          <w:sz w:val="24"/>
          <w:szCs w:val="24"/>
        </w:rPr>
      </w:pPr>
      <w:r>
        <w:rPr>
          <w:sz w:val="24"/>
          <w:szCs w:val="24"/>
        </w:rPr>
        <w:t>C. Answering a burning clinical question</w:t>
      </w:r>
    </w:p>
    <w:p w14:paraId="78747E9A" w14:textId="77777777" w:rsidR="00FA6D9B" w:rsidRDefault="00FA6D9B" w:rsidP="00FA6D9B">
      <w:pPr>
        <w:widowControl w:val="0"/>
        <w:tabs>
          <w:tab w:val="left" w:pos="360"/>
        </w:tabs>
        <w:autoSpaceDE w:val="0"/>
        <w:autoSpaceDN w:val="0"/>
        <w:adjustRightInd w:val="0"/>
        <w:rPr>
          <w:sz w:val="24"/>
          <w:szCs w:val="24"/>
        </w:rPr>
      </w:pPr>
      <w:r>
        <w:rPr>
          <w:sz w:val="24"/>
          <w:szCs w:val="24"/>
        </w:rPr>
        <w:t>D. One’s own clinical expertise</w:t>
      </w:r>
    </w:p>
    <w:p w14:paraId="2829BFA0" w14:textId="77777777" w:rsidR="00FA6D9B" w:rsidRDefault="00FA6D9B" w:rsidP="00FA6D9B"/>
    <w:p w14:paraId="64A92355" w14:textId="77777777" w:rsidR="00FA6D9B" w:rsidRDefault="00FA6D9B" w:rsidP="00FA6D9B"/>
    <w:p w14:paraId="4FFC68EF" w14:textId="77777777" w:rsidR="00184290" w:rsidRDefault="00184290" w:rsidP="00FA6D9B"/>
    <w:p w14:paraId="47BD5549" w14:textId="77777777" w:rsidR="00FA6D9B" w:rsidRDefault="00FA6D9B" w:rsidP="00FA6D9B">
      <w:pPr>
        <w:widowControl w:val="0"/>
        <w:tabs>
          <w:tab w:val="right" w:pos="-180"/>
          <w:tab w:val="left" w:pos="0"/>
        </w:tabs>
        <w:autoSpaceDE w:val="0"/>
        <w:autoSpaceDN w:val="0"/>
        <w:adjustRightInd w:val="0"/>
        <w:ind w:hanging="1080"/>
        <w:rPr>
          <w:sz w:val="24"/>
          <w:szCs w:val="24"/>
        </w:rPr>
      </w:pPr>
      <w:r>
        <w:rPr>
          <w:sz w:val="24"/>
          <w:szCs w:val="24"/>
        </w:rPr>
        <w:t xml:space="preserve">8. </w:t>
      </w:r>
      <w:r w:rsidRPr="002A4285">
        <w:rPr>
          <w:iCs/>
          <w:sz w:val="24"/>
          <w:szCs w:val="24"/>
        </w:rPr>
        <w:t>Seven days ago the PICC nurse inserted a PICC line into the right forearm of a client diagnosed with cancer. When the nurse checks the client's site today, which nursing process outcome is determined?</w:t>
      </w:r>
    </w:p>
    <w:p w14:paraId="457DB074" w14:textId="77777777" w:rsidR="00FA6D9B" w:rsidRDefault="00FA6D9B" w:rsidP="00FA6D9B">
      <w:pPr>
        <w:widowControl w:val="0"/>
        <w:tabs>
          <w:tab w:val="left" w:pos="360"/>
        </w:tabs>
        <w:autoSpaceDE w:val="0"/>
        <w:autoSpaceDN w:val="0"/>
        <w:adjustRightInd w:val="0"/>
        <w:rPr>
          <w:sz w:val="24"/>
          <w:szCs w:val="24"/>
        </w:rPr>
      </w:pPr>
      <w:r>
        <w:rPr>
          <w:sz w:val="24"/>
          <w:szCs w:val="24"/>
        </w:rPr>
        <w:t>A. Evaluating cancer treatment</w:t>
      </w:r>
    </w:p>
    <w:p w14:paraId="01E7314E" w14:textId="77777777" w:rsidR="00FA6D9B" w:rsidRDefault="00FA6D9B" w:rsidP="00FA6D9B">
      <w:pPr>
        <w:widowControl w:val="0"/>
        <w:tabs>
          <w:tab w:val="left" w:pos="360"/>
        </w:tabs>
        <w:autoSpaceDE w:val="0"/>
        <w:autoSpaceDN w:val="0"/>
        <w:adjustRightInd w:val="0"/>
        <w:rPr>
          <w:sz w:val="24"/>
          <w:szCs w:val="24"/>
        </w:rPr>
      </w:pPr>
      <w:r>
        <w:rPr>
          <w:sz w:val="24"/>
          <w:szCs w:val="24"/>
        </w:rPr>
        <w:t xml:space="preserve">B. Implementing asepsis maintenance </w:t>
      </w:r>
    </w:p>
    <w:p w14:paraId="1D5B24AD" w14:textId="77777777" w:rsidR="00FA6D9B" w:rsidRDefault="00FA6D9B" w:rsidP="00FA6D9B">
      <w:pPr>
        <w:widowControl w:val="0"/>
        <w:tabs>
          <w:tab w:val="left" w:pos="360"/>
        </w:tabs>
        <w:autoSpaceDE w:val="0"/>
        <w:autoSpaceDN w:val="0"/>
        <w:adjustRightInd w:val="0"/>
        <w:rPr>
          <w:sz w:val="24"/>
          <w:szCs w:val="24"/>
        </w:rPr>
      </w:pPr>
      <w:r>
        <w:rPr>
          <w:sz w:val="24"/>
          <w:szCs w:val="24"/>
        </w:rPr>
        <w:t>C. Planning for complication prevention</w:t>
      </w:r>
    </w:p>
    <w:p w14:paraId="4C9AC230" w14:textId="77777777" w:rsidR="00FA6D9B" w:rsidRDefault="00FA6D9B" w:rsidP="00FA6D9B">
      <w:pPr>
        <w:widowControl w:val="0"/>
        <w:tabs>
          <w:tab w:val="left" w:pos="360"/>
        </w:tabs>
        <w:autoSpaceDE w:val="0"/>
        <w:autoSpaceDN w:val="0"/>
        <w:adjustRightInd w:val="0"/>
        <w:rPr>
          <w:sz w:val="24"/>
          <w:szCs w:val="24"/>
        </w:rPr>
      </w:pPr>
      <w:r>
        <w:rPr>
          <w:sz w:val="24"/>
          <w:szCs w:val="24"/>
        </w:rPr>
        <w:t>D. Discussing prior cancer therapy</w:t>
      </w:r>
    </w:p>
    <w:p w14:paraId="681884E6" w14:textId="77777777" w:rsidR="00FA6D9B" w:rsidRDefault="00FA6D9B" w:rsidP="00FA6D9B"/>
    <w:p w14:paraId="21527045" w14:textId="77777777" w:rsidR="00184290" w:rsidRDefault="00184290" w:rsidP="00FA6D9B"/>
    <w:p w14:paraId="0FAF671D" w14:textId="77777777" w:rsidR="00FA6D9B" w:rsidRDefault="00FA6D9B" w:rsidP="00FA6D9B"/>
    <w:p w14:paraId="57138B2A" w14:textId="77777777" w:rsidR="00FA6D9B" w:rsidRDefault="00FA6D9B" w:rsidP="00FA6D9B">
      <w:pPr>
        <w:widowControl w:val="0"/>
        <w:tabs>
          <w:tab w:val="right" w:pos="-180"/>
          <w:tab w:val="left" w:pos="0"/>
        </w:tabs>
        <w:autoSpaceDE w:val="0"/>
        <w:autoSpaceDN w:val="0"/>
        <w:adjustRightInd w:val="0"/>
        <w:ind w:hanging="1080"/>
        <w:rPr>
          <w:sz w:val="24"/>
          <w:szCs w:val="24"/>
        </w:rPr>
      </w:pPr>
      <w:r>
        <w:rPr>
          <w:sz w:val="24"/>
          <w:szCs w:val="24"/>
        </w:rPr>
        <w:t>9. Which compensatory model has been applied if the hospitalization rate for CLABSIs (central line-associated bloodstream infections) decreased significantly over the last quarter?</w:t>
      </w:r>
    </w:p>
    <w:p w14:paraId="23CEBCFA" w14:textId="77777777" w:rsidR="00FA6D9B" w:rsidRDefault="00FA6D9B" w:rsidP="00FA6D9B">
      <w:pPr>
        <w:widowControl w:val="0"/>
        <w:tabs>
          <w:tab w:val="left" w:pos="360"/>
        </w:tabs>
        <w:autoSpaceDE w:val="0"/>
        <w:autoSpaceDN w:val="0"/>
        <w:adjustRightInd w:val="0"/>
        <w:rPr>
          <w:sz w:val="24"/>
          <w:szCs w:val="24"/>
        </w:rPr>
      </w:pPr>
      <w:r>
        <w:rPr>
          <w:sz w:val="24"/>
          <w:szCs w:val="24"/>
        </w:rPr>
        <w:t>A. VBP</w:t>
      </w:r>
    </w:p>
    <w:p w14:paraId="4D3479D1" w14:textId="77777777" w:rsidR="00FA6D9B" w:rsidRDefault="00FA6D9B" w:rsidP="00FA6D9B">
      <w:pPr>
        <w:widowControl w:val="0"/>
        <w:tabs>
          <w:tab w:val="left" w:pos="360"/>
        </w:tabs>
        <w:autoSpaceDE w:val="0"/>
        <w:autoSpaceDN w:val="0"/>
        <w:adjustRightInd w:val="0"/>
        <w:rPr>
          <w:sz w:val="24"/>
          <w:szCs w:val="24"/>
        </w:rPr>
      </w:pPr>
      <w:r>
        <w:rPr>
          <w:sz w:val="24"/>
          <w:szCs w:val="24"/>
        </w:rPr>
        <w:t>B. HHRP</w:t>
      </w:r>
    </w:p>
    <w:p w14:paraId="71322D33" w14:textId="77777777" w:rsidR="00FA6D9B" w:rsidRDefault="00FA6D9B" w:rsidP="00FA6D9B">
      <w:pPr>
        <w:widowControl w:val="0"/>
        <w:tabs>
          <w:tab w:val="left" w:pos="360"/>
        </w:tabs>
        <w:autoSpaceDE w:val="0"/>
        <w:autoSpaceDN w:val="0"/>
        <w:adjustRightInd w:val="0"/>
        <w:rPr>
          <w:sz w:val="24"/>
          <w:szCs w:val="24"/>
        </w:rPr>
      </w:pPr>
      <w:r>
        <w:rPr>
          <w:sz w:val="24"/>
          <w:szCs w:val="24"/>
        </w:rPr>
        <w:t>C. HAC</w:t>
      </w:r>
    </w:p>
    <w:p w14:paraId="2CFCFB69" w14:textId="77777777" w:rsidR="00FA6D9B" w:rsidRDefault="00FA6D9B" w:rsidP="00FA6D9B">
      <w:pPr>
        <w:widowControl w:val="0"/>
        <w:tabs>
          <w:tab w:val="left" w:pos="360"/>
        </w:tabs>
        <w:autoSpaceDE w:val="0"/>
        <w:autoSpaceDN w:val="0"/>
        <w:adjustRightInd w:val="0"/>
        <w:rPr>
          <w:sz w:val="24"/>
          <w:szCs w:val="24"/>
        </w:rPr>
      </w:pPr>
      <w:r>
        <w:rPr>
          <w:sz w:val="24"/>
          <w:szCs w:val="24"/>
        </w:rPr>
        <w:t>D. HHVBP</w:t>
      </w:r>
    </w:p>
    <w:p w14:paraId="0045A49E" w14:textId="77777777" w:rsidR="00FA6D9B" w:rsidRDefault="00FA6D9B" w:rsidP="00FA6D9B"/>
    <w:p w14:paraId="72A9B991" w14:textId="77777777" w:rsidR="00184290" w:rsidRDefault="00184290" w:rsidP="00FA6D9B"/>
    <w:p w14:paraId="0AC90117" w14:textId="77777777" w:rsidR="00FA6D9B" w:rsidRDefault="00FA6D9B" w:rsidP="00FA6D9B"/>
    <w:p w14:paraId="5C3B91F7" w14:textId="77777777" w:rsidR="00FA6D9B" w:rsidRDefault="00FA6D9B" w:rsidP="00FA6D9B">
      <w:pPr>
        <w:widowControl w:val="0"/>
        <w:tabs>
          <w:tab w:val="right" w:pos="-180"/>
          <w:tab w:val="left" w:pos="0"/>
        </w:tabs>
        <w:autoSpaceDE w:val="0"/>
        <w:autoSpaceDN w:val="0"/>
        <w:adjustRightInd w:val="0"/>
        <w:ind w:hanging="1080"/>
        <w:rPr>
          <w:sz w:val="24"/>
          <w:szCs w:val="24"/>
        </w:rPr>
      </w:pPr>
      <w:r>
        <w:rPr>
          <w:sz w:val="24"/>
          <w:szCs w:val="24"/>
        </w:rPr>
        <w:t>10. When called as an expert witness in an upcoming case, the nurse manager employs which techniques?</w:t>
      </w:r>
    </w:p>
    <w:p w14:paraId="745BAB4D" w14:textId="77777777" w:rsidR="00FA6D9B" w:rsidRDefault="00FA6D9B" w:rsidP="00FA6D9B">
      <w:pPr>
        <w:widowControl w:val="0"/>
        <w:tabs>
          <w:tab w:val="left" w:pos="360"/>
        </w:tabs>
        <w:autoSpaceDE w:val="0"/>
        <w:autoSpaceDN w:val="0"/>
        <w:adjustRightInd w:val="0"/>
        <w:rPr>
          <w:sz w:val="24"/>
          <w:szCs w:val="24"/>
        </w:rPr>
      </w:pPr>
      <w:r>
        <w:rPr>
          <w:sz w:val="24"/>
          <w:szCs w:val="24"/>
        </w:rPr>
        <w:t>A. Examines evidence and give advice</w:t>
      </w:r>
    </w:p>
    <w:p w14:paraId="7BC7A02E" w14:textId="77777777" w:rsidR="00FA6D9B" w:rsidRDefault="00FA6D9B" w:rsidP="00FA6D9B">
      <w:pPr>
        <w:widowControl w:val="0"/>
        <w:tabs>
          <w:tab w:val="left" w:pos="360"/>
        </w:tabs>
        <w:autoSpaceDE w:val="0"/>
        <w:autoSpaceDN w:val="0"/>
        <w:adjustRightInd w:val="0"/>
        <w:rPr>
          <w:sz w:val="24"/>
          <w:szCs w:val="24"/>
        </w:rPr>
      </w:pPr>
      <w:r>
        <w:rPr>
          <w:sz w:val="24"/>
          <w:szCs w:val="24"/>
        </w:rPr>
        <w:t>B. Reviews charts and assesses jury selection</w:t>
      </w:r>
    </w:p>
    <w:p w14:paraId="3459049D" w14:textId="77777777" w:rsidR="00FA6D9B" w:rsidRDefault="00FA6D9B" w:rsidP="00FA6D9B">
      <w:pPr>
        <w:widowControl w:val="0"/>
        <w:tabs>
          <w:tab w:val="left" w:pos="360"/>
        </w:tabs>
        <w:autoSpaceDE w:val="0"/>
        <w:autoSpaceDN w:val="0"/>
        <w:adjustRightInd w:val="0"/>
        <w:rPr>
          <w:sz w:val="24"/>
          <w:szCs w:val="24"/>
        </w:rPr>
      </w:pPr>
      <w:r>
        <w:rPr>
          <w:sz w:val="24"/>
          <w:szCs w:val="24"/>
        </w:rPr>
        <w:lastRenderedPageBreak/>
        <w:t>C. Gives deposition and notifies lawyers of discrepancies</w:t>
      </w:r>
    </w:p>
    <w:p w14:paraId="5612D745" w14:textId="77777777" w:rsidR="00FA6D9B" w:rsidRDefault="00FA6D9B" w:rsidP="00FA6D9B">
      <w:pPr>
        <w:widowControl w:val="0"/>
        <w:tabs>
          <w:tab w:val="left" w:pos="360"/>
        </w:tabs>
        <w:autoSpaceDE w:val="0"/>
        <w:autoSpaceDN w:val="0"/>
        <w:adjustRightInd w:val="0"/>
        <w:rPr>
          <w:sz w:val="24"/>
          <w:szCs w:val="24"/>
        </w:rPr>
      </w:pPr>
      <w:r>
        <w:rPr>
          <w:sz w:val="24"/>
          <w:szCs w:val="24"/>
        </w:rPr>
        <w:t>D. Testifies and establishes standards of care</w:t>
      </w:r>
    </w:p>
    <w:p w14:paraId="2BD962E9" w14:textId="77777777" w:rsidR="00FA6D9B" w:rsidRDefault="00FA6D9B" w:rsidP="00FA6D9B"/>
    <w:p w14:paraId="4DB44D40" w14:textId="77777777" w:rsidR="00FA6D9B" w:rsidRDefault="00FA6D9B" w:rsidP="00FA6D9B">
      <w:r>
        <w:br w:type="page"/>
      </w:r>
    </w:p>
    <w:p w14:paraId="19046A77" w14:textId="77777777" w:rsidR="00FA6D9B" w:rsidRDefault="00FA6D9B" w:rsidP="00FA6D9B">
      <w:pPr>
        <w:widowControl w:val="0"/>
        <w:autoSpaceDE w:val="0"/>
        <w:autoSpaceDN w:val="0"/>
        <w:adjustRightInd w:val="0"/>
        <w:ind w:left="-1080"/>
        <w:rPr>
          <w:sz w:val="24"/>
          <w:szCs w:val="24"/>
        </w:rPr>
      </w:pPr>
      <w:r>
        <w:rPr>
          <w:b/>
          <w:bCs/>
          <w:sz w:val="24"/>
          <w:szCs w:val="24"/>
        </w:rPr>
        <w:lastRenderedPageBreak/>
        <w:t>Multiple Response</w:t>
      </w:r>
    </w:p>
    <w:p w14:paraId="59752561" w14:textId="77777777" w:rsidR="00FA6D9B" w:rsidRDefault="00FA6D9B" w:rsidP="00FA6D9B">
      <w:pPr>
        <w:widowControl w:val="0"/>
        <w:autoSpaceDE w:val="0"/>
        <w:autoSpaceDN w:val="0"/>
        <w:adjustRightInd w:val="0"/>
        <w:ind w:left="-1080"/>
        <w:rPr>
          <w:sz w:val="24"/>
          <w:szCs w:val="24"/>
        </w:rPr>
      </w:pPr>
      <w:r>
        <w:rPr>
          <w:i/>
          <w:iCs/>
          <w:sz w:val="24"/>
          <w:szCs w:val="24"/>
        </w:rPr>
        <w:t>Identify one or more choices that best complete the statement or answer the question.</w:t>
      </w:r>
    </w:p>
    <w:p w14:paraId="7E27E562" w14:textId="77777777" w:rsidR="00FA6D9B" w:rsidRDefault="00FA6D9B" w:rsidP="00FA6D9B">
      <w:pPr>
        <w:widowControl w:val="0"/>
        <w:autoSpaceDE w:val="0"/>
        <w:autoSpaceDN w:val="0"/>
        <w:adjustRightInd w:val="0"/>
        <w:rPr>
          <w:sz w:val="24"/>
          <w:szCs w:val="24"/>
        </w:rPr>
      </w:pPr>
    </w:p>
    <w:p w14:paraId="067CB438" w14:textId="77777777" w:rsidR="002D65E6" w:rsidRDefault="00FA6D9B" w:rsidP="002D65E6">
      <w:pPr>
        <w:widowControl w:val="0"/>
        <w:tabs>
          <w:tab w:val="right" w:pos="-180"/>
          <w:tab w:val="left" w:pos="0"/>
        </w:tabs>
        <w:autoSpaceDE w:val="0"/>
        <w:autoSpaceDN w:val="0"/>
        <w:adjustRightInd w:val="0"/>
        <w:ind w:hanging="1080"/>
        <w:rPr>
          <w:sz w:val="24"/>
          <w:szCs w:val="24"/>
        </w:rPr>
      </w:pPr>
      <w:r>
        <w:rPr>
          <w:sz w:val="24"/>
          <w:szCs w:val="24"/>
        </w:rPr>
        <w:t xml:space="preserve">1. </w:t>
      </w:r>
      <w:r w:rsidR="002D65E6">
        <w:rPr>
          <w:sz w:val="24"/>
          <w:szCs w:val="24"/>
        </w:rPr>
        <w:t>A nurse is caring for multiple clients in a rehabilitation facility. During the shift, the nurse notes that several clients are on high-risk medications. According to the Risk Evaluation and Mitigation Strategy (REMS) program, when can the U.S. Food and Drug Administration (FDA) require a REMS? (Select all that apply.)</w:t>
      </w:r>
    </w:p>
    <w:p w14:paraId="791A8063" w14:textId="77777777" w:rsidR="002D65E6" w:rsidRDefault="002D65E6" w:rsidP="002D65E6">
      <w:pPr>
        <w:widowControl w:val="0"/>
        <w:tabs>
          <w:tab w:val="left" w:pos="360"/>
        </w:tabs>
        <w:autoSpaceDE w:val="0"/>
        <w:autoSpaceDN w:val="0"/>
        <w:adjustRightInd w:val="0"/>
        <w:rPr>
          <w:sz w:val="24"/>
          <w:szCs w:val="24"/>
        </w:rPr>
      </w:pPr>
      <w:r>
        <w:rPr>
          <w:sz w:val="24"/>
          <w:szCs w:val="24"/>
        </w:rPr>
        <w:t>A. Before FDA drug approval</w:t>
      </w:r>
    </w:p>
    <w:p w14:paraId="08BC5113" w14:textId="77777777" w:rsidR="002D65E6" w:rsidRDefault="002D65E6" w:rsidP="002D65E6">
      <w:pPr>
        <w:widowControl w:val="0"/>
        <w:tabs>
          <w:tab w:val="left" w:pos="360"/>
        </w:tabs>
        <w:autoSpaceDE w:val="0"/>
        <w:autoSpaceDN w:val="0"/>
        <w:adjustRightInd w:val="0"/>
        <w:rPr>
          <w:sz w:val="24"/>
          <w:szCs w:val="24"/>
        </w:rPr>
      </w:pPr>
      <w:r>
        <w:rPr>
          <w:sz w:val="24"/>
          <w:szCs w:val="24"/>
        </w:rPr>
        <w:t>B. After FDA drug approval</w:t>
      </w:r>
    </w:p>
    <w:p w14:paraId="3B7F0A2A" w14:textId="77777777" w:rsidR="002D65E6" w:rsidRDefault="002D65E6" w:rsidP="002D65E6">
      <w:pPr>
        <w:widowControl w:val="0"/>
        <w:tabs>
          <w:tab w:val="left" w:pos="360"/>
        </w:tabs>
        <w:autoSpaceDE w:val="0"/>
        <w:autoSpaceDN w:val="0"/>
        <w:adjustRightInd w:val="0"/>
        <w:rPr>
          <w:sz w:val="24"/>
          <w:szCs w:val="24"/>
        </w:rPr>
      </w:pPr>
      <w:r>
        <w:rPr>
          <w:sz w:val="24"/>
          <w:szCs w:val="24"/>
        </w:rPr>
        <w:t>C. During a client evaluation</w:t>
      </w:r>
    </w:p>
    <w:p w14:paraId="13B5B2F2" w14:textId="77777777" w:rsidR="002D65E6" w:rsidRDefault="002D65E6" w:rsidP="002D65E6">
      <w:pPr>
        <w:widowControl w:val="0"/>
        <w:tabs>
          <w:tab w:val="left" w:pos="360"/>
        </w:tabs>
        <w:autoSpaceDE w:val="0"/>
        <w:autoSpaceDN w:val="0"/>
        <w:adjustRightInd w:val="0"/>
        <w:rPr>
          <w:sz w:val="24"/>
          <w:szCs w:val="24"/>
        </w:rPr>
      </w:pPr>
      <w:r>
        <w:rPr>
          <w:sz w:val="24"/>
          <w:szCs w:val="24"/>
        </w:rPr>
        <w:t>D. At an ethics committee meeting</w:t>
      </w:r>
    </w:p>
    <w:p w14:paraId="3C9E9E8B" w14:textId="77777777" w:rsidR="002D65E6" w:rsidRDefault="002D65E6" w:rsidP="002D65E6">
      <w:pPr>
        <w:widowControl w:val="0"/>
        <w:tabs>
          <w:tab w:val="left" w:pos="360"/>
        </w:tabs>
        <w:autoSpaceDE w:val="0"/>
        <w:autoSpaceDN w:val="0"/>
        <w:adjustRightInd w:val="0"/>
        <w:rPr>
          <w:sz w:val="24"/>
          <w:szCs w:val="24"/>
        </w:rPr>
      </w:pPr>
      <w:r>
        <w:rPr>
          <w:sz w:val="24"/>
          <w:szCs w:val="24"/>
        </w:rPr>
        <w:t>E. After client informed consent</w:t>
      </w:r>
    </w:p>
    <w:p w14:paraId="3F37CB02" w14:textId="77777777" w:rsidR="00FA6D9B" w:rsidRDefault="00FA6D9B" w:rsidP="002D65E6">
      <w:pPr>
        <w:widowControl w:val="0"/>
        <w:tabs>
          <w:tab w:val="right" w:pos="-180"/>
          <w:tab w:val="left" w:pos="0"/>
        </w:tabs>
        <w:autoSpaceDE w:val="0"/>
        <w:autoSpaceDN w:val="0"/>
        <w:adjustRightInd w:val="0"/>
        <w:ind w:hanging="1080"/>
      </w:pPr>
    </w:p>
    <w:p w14:paraId="5A73D41B" w14:textId="77777777" w:rsidR="00FA6D9B" w:rsidRDefault="00FA6D9B" w:rsidP="00FA6D9B"/>
    <w:p w14:paraId="7440D9D9" w14:textId="77777777" w:rsidR="00184290" w:rsidRDefault="00184290" w:rsidP="00FA6D9B"/>
    <w:p w14:paraId="289CFB7B" w14:textId="74B7CF33" w:rsidR="00FA6D9B" w:rsidRDefault="00FA6D9B" w:rsidP="00FA6D9B">
      <w:pPr>
        <w:widowControl w:val="0"/>
        <w:tabs>
          <w:tab w:val="right" w:pos="-180"/>
          <w:tab w:val="left" w:pos="0"/>
        </w:tabs>
        <w:autoSpaceDE w:val="0"/>
        <w:autoSpaceDN w:val="0"/>
        <w:adjustRightInd w:val="0"/>
        <w:ind w:hanging="1080"/>
        <w:rPr>
          <w:sz w:val="24"/>
          <w:szCs w:val="24"/>
        </w:rPr>
      </w:pPr>
      <w:r>
        <w:rPr>
          <w:sz w:val="24"/>
          <w:szCs w:val="24"/>
        </w:rPr>
        <w:t xml:space="preserve">2. A new infusion clinic is being started. The nursing supervisor of the new clinic must conform to specific standards of practice when developing nursing policies and procedures for the new program. To which organizational standards of practice must the nurse manager adhere? </w:t>
      </w:r>
      <w:r w:rsidR="00DF6DAE">
        <w:rPr>
          <w:sz w:val="24"/>
          <w:szCs w:val="24"/>
        </w:rPr>
        <w:t>(Select all that apply.)</w:t>
      </w:r>
    </w:p>
    <w:p w14:paraId="29687833" w14:textId="77777777" w:rsidR="00FA6D9B" w:rsidRDefault="00FA6D9B" w:rsidP="00FA6D9B">
      <w:pPr>
        <w:widowControl w:val="0"/>
        <w:tabs>
          <w:tab w:val="left" w:pos="360"/>
        </w:tabs>
        <w:autoSpaceDE w:val="0"/>
        <w:autoSpaceDN w:val="0"/>
        <w:adjustRightInd w:val="0"/>
        <w:rPr>
          <w:sz w:val="24"/>
          <w:szCs w:val="24"/>
        </w:rPr>
      </w:pPr>
      <w:r>
        <w:rPr>
          <w:sz w:val="24"/>
          <w:szCs w:val="24"/>
        </w:rPr>
        <w:t>A. Centers for Disease Control and Prevention (CDC) guidelines</w:t>
      </w:r>
    </w:p>
    <w:p w14:paraId="27D80030" w14:textId="77777777" w:rsidR="00FA6D9B" w:rsidRDefault="00FA6D9B" w:rsidP="00FA6D9B">
      <w:pPr>
        <w:widowControl w:val="0"/>
        <w:tabs>
          <w:tab w:val="left" w:pos="360"/>
        </w:tabs>
        <w:autoSpaceDE w:val="0"/>
        <w:autoSpaceDN w:val="0"/>
        <w:adjustRightInd w:val="0"/>
        <w:rPr>
          <w:sz w:val="24"/>
          <w:szCs w:val="24"/>
        </w:rPr>
      </w:pPr>
      <w:r>
        <w:rPr>
          <w:sz w:val="24"/>
          <w:szCs w:val="24"/>
        </w:rPr>
        <w:t>B. Infusion Nurses Society (INS) standards</w:t>
      </w:r>
    </w:p>
    <w:p w14:paraId="248C0C1A" w14:textId="77777777" w:rsidR="00FA6D9B" w:rsidRDefault="00FA6D9B" w:rsidP="00FA6D9B">
      <w:pPr>
        <w:widowControl w:val="0"/>
        <w:tabs>
          <w:tab w:val="left" w:pos="360"/>
        </w:tabs>
        <w:autoSpaceDE w:val="0"/>
        <w:autoSpaceDN w:val="0"/>
        <w:adjustRightInd w:val="0"/>
        <w:rPr>
          <w:sz w:val="24"/>
          <w:szCs w:val="24"/>
        </w:rPr>
      </w:pPr>
      <w:r>
        <w:rPr>
          <w:sz w:val="24"/>
          <w:szCs w:val="24"/>
        </w:rPr>
        <w:t>C. American Medical Association (AMA) standards</w:t>
      </w:r>
    </w:p>
    <w:p w14:paraId="2BB9130B" w14:textId="77777777" w:rsidR="00FA6D9B" w:rsidRDefault="00FA6D9B" w:rsidP="00FA6D9B">
      <w:pPr>
        <w:widowControl w:val="0"/>
        <w:tabs>
          <w:tab w:val="left" w:pos="360"/>
        </w:tabs>
        <w:autoSpaceDE w:val="0"/>
        <w:autoSpaceDN w:val="0"/>
        <w:adjustRightInd w:val="0"/>
        <w:rPr>
          <w:sz w:val="24"/>
          <w:szCs w:val="24"/>
        </w:rPr>
      </w:pPr>
      <w:r>
        <w:rPr>
          <w:sz w:val="24"/>
          <w:szCs w:val="24"/>
        </w:rPr>
        <w:t>D. Oncology Nursing Society (ONS) standards</w:t>
      </w:r>
    </w:p>
    <w:p w14:paraId="761C5F6A" w14:textId="77777777" w:rsidR="00FA6D9B" w:rsidRDefault="00FA6D9B" w:rsidP="00FA6D9B">
      <w:pPr>
        <w:widowControl w:val="0"/>
        <w:tabs>
          <w:tab w:val="left" w:pos="360"/>
        </w:tabs>
        <w:autoSpaceDE w:val="0"/>
        <w:autoSpaceDN w:val="0"/>
        <w:adjustRightInd w:val="0"/>
        <w:rPr>
          <w:sz w:val="24"/>
          <w:szCs w:val="24"/>
        </w:rPr>
      </w:pPr>
      <w:r>
        <w:rPr>
          <w:sz w:val="24"/>
          <w:szCs w:val="24"/>
        </w:rPr>
        <w:t>E. U.S. Food and Drug Administration (FDA)</w:t>
      </w:r>
    </w:p>
    <w:p w14:paraId="39855E38" w14:textId="77777777" w:rsidR="00FA6D9B" w:rsidRDefault="00FA6D9B" w:rsidP="00FA6D9B"/>
    <w:p w14:paraId="4C7C55CC" w14:textId="77777777" w:rsidR="00FA6D9B" w:rsidRDefault="00FA6D9B" w:rsidP="00FA6D9B"/>
    <w:p w14:paraId="76F24281" w14:textId="77777777" w:rsidR="00184290" w:rsidRDefault="00184290" w:rsidP="00FA6D9B"/>
    <w:p w14:paraId="58F44993" w14:textId="47288084" w:rsidR="00FA6D9B" w:rsidRDefault="00FA6D9B" w:rsidP="00FA6D9B">
      <w:pPr>
        <w:widowControl w:val="0"/>
        <w:tabs>
          <w:tab w:val="right" w:pos="-180"/>
          <w:tab w:val="left" w:pos="0"/>
        </w:tabs>
        <w:autoSpaceDE w:val="0"/>
        <w:autoSpaceDN w:val="0"/>
        <w:adjustRightInd w:val="0"/>
        <w:ind w:hanging="1080"/>
        <w:rPr>
          <w:sz w:val="24"/>
          <w:szCs w:val="24"/>
        </w:rPr>
      </w:pPr>
      <w:r>
        <w:rPr>
          <w:sz w:val="24"/>
          <w:szCs w:val="24"/>
        </w:rPr>
        <w:t xml:space="preserve">3. A staff nurse is serving on a hospital’s quality-assurance improvement task force. On which quality-assurance improvement models is the task force most likely to focus? </w:t>
      </w:r>
      <w:r w:rsidR="00DF6DAE">
        <w:rPr>
          <w:sz w:val="24"/>
          <w:szCs w:val="24"/>
        </w:rPr>
        <w:t>(Select all that apply.)</w:t>
      </w:r>
    </w:p>
    <w:p w14:paraId="2EB77DC5" w14:textId="77777777" w:rsidR="00FA6D9B" w:rsidRDefault="00FA6D9B" w:rsidP="00FA6D9B">
      <w:pPr>
        <w:widowControl w:val="0"/>
        <w:tabs>
          <w:tab w:val="left" w:pos="360"/>
        </w:tabs>
        <w:autoSpaceDE w:val="0"/>
        <w:autoSpaceDN w:val="0"/>
        <w:adjustRightInd w:val="0"/>
        <w:rPr>
          <w:sz w:val="24"/>
          <w:szCs w:val="24"/>
        </w:rPr>
      </w:pPr>
      <w:r>
        <w:rPr>
          <w:sz w:val="24"/>
          <w:szCs w:val="24"/>
        </w:rPr>
        <w:t>A. Standards of care</w:t>
      </w:r>
    </w:p>
    <w:p w14:paraId="5060C196" w14:textId="77777777" w:rsidR="00FA6D9B" w:rsidRDefault="00FA6D9B" w:rsidP="00FA6D9B">
      <w:pPr>
        <w:widowControl w:val="0"/>
        <w:tabs>
          <w:tab w:val="left" w:pos="360"/>
        </w:tabs>
        <w:autoSpaceDE w:val="0"/>
        <w:autoSpaceDN w:val="0"/>
        <w:adjustRightInd w:val="0"/>
        <w:rPr>
          <w:sz w:val="24"/>
          <w:szCs w:val="24"/>
        </w:rPr>
      </w:pPr>
      <w:r>
        <w:rPr>
          <w:sz w:val="24"/>
          <w:szCs w:val="24"/>
        </w:rPr>
        <w:t>B. Standards of practice</w:t>
      </w:r>
    </w:p>
    <w:p w14:paraId="2AEF7B39" w14:textId="77777777" w:rsidR="00FA6D9B" w:rsidRDefault="00FA6D9B" w:rsidP="00FA6D9B">
      <w:pPr>
        <w:widowControl w:val="0"/>
        <w:tabs>
          <w:tab w:val="left" w:pos="360"/>
        </w:tabs>
        <w:autoSpaceDE w:val="0"/>
        <w:autoSpaceDN w:val="0"/>
        <w:adjustRightInd w:val="0"/>
        <w:rPr>
          <w:sz w:val="24"/>
          <w:szCs w:val="24"/>
        </w:rPr>
      </w:pPr>
      <w:r>
        <w:rPr>
          <w:sz w:val="24"/>
          <w:szCs w:val="24"/>
        </w:rPr>
        <w:t>C. Performance improvement</w:t>
      </w:r>
    </w:p>
    <w:p w14:paraId="40570A7B" w14:textId="77777777" w:rsidR="00FA6D9B" w:rsidRDefault="00FA6D9B" w:rsidP="00FA6D9B">
      <w:pPr>
        <w:widowControl w:val="0"/>
        <w:tabs>
          <w:tab w:val="left" w:pos="360"/>
        </w:tabs>
        <w:autoSpaceDE w:val="0"/>
        <w:autoSpaceDN w:val="0"/>
        <w:adjustRightInd w:val="0"/>
        <w:rPr>
          <w:sz w:val="24"/>
          <w:szCs w:val="24"/>
        </w:rPr>
      </w:pPr>
      <w:r>
        <w:rPr>
          <w:sz w:val="24"/>
          <w:szCs w:val="24"/>
        </w:rPr>
        <w:t>D. Continuous quality improvement</w:t>
      </w:r>
    </w:p>
    <w:p w14:paraId="6639E32D" w14:textId="77777777" w:rsidR="00FA6D9B" w:rsidRDefault="00FA6D9B" w:rsidP="00FA6D9B">
      <w:pPr>
        <w:widowControl w:val="0"/>
        <w:tabs>
          <w:tab w:val="left" w:pos="360"/>
        </w:tabs>
        <w:autoSpaceDE w:val="0"/>
        <w:autoSpaceDN w:val="0"/>
        <w:adjustRightInd w:val="0"/>
        <w:rPr>
          <w:sz w:val="24"/>
          <w:szCs w:val="24"/>
        </w:rPr>
      </w:pPr>
      <w:r>
        <w:rPr>
          <w:sz w:val="24"/>
          <w:szCs w:val="24"/>
        </w:rPr>
        <w:t>E. Total Quality Management (TQM)</w:t>
      </w:r>
    </w:p>
    <w:p w14:paraId="55CD3506" w14:textId="77777777" w:rsidR="00FA6D9B" w:rsidRDefault="00FA6D9B" w:rsidP="00FA6D9B"/>
    <w:p w14:paraId="3C7814CD" w14:textId="77777777" w:rsidR="00FA6D9B" w:rsidRDefault="00FA6D9B" w:rsidP="00FA6D9B"/>
    <w:p w14:paraId="46EE45A0" w14:textId="77777777" w:rsidR="00184290" w:rsidRDefault="00184290" w:rsidP="00FA6D9B"/>
    <w:p w14:paraId="65C2CC58" w14:textId="13ED5246" w:rsidR="00FA6D9B" w:rsidRDefault="00FA6D9B" w:rsidP="00FA6D9B">
      <w:pPr>
        <w:widowControl w:val="0"/>
        <w:tabs>
          <w:tab w:val="right" w:pos="-180"/>
          <w:tab w:val="left" w:pos="0"/>
        </w:tabs>
        <w:autoSpaceDE w:val="0"/>
        <w:autoSpaceDN w:val="0"/>
        <w:adjustRightInd w:val="0"/>
        <w:ind w:hanging="1080"/>
        <w:rPr>
          <w:sz w:val="24"/>
          <w:szCs w:val="24"/>
        </w:rPr>
      </w:pPr>
      <w:r>
        <w:rPr>
          <w:sz w:val="24"/>
          <w:szCs w:val="24"/>
        </w:rPr>
        <w:t xml:space="preserve">4. Which methods should the nurse use to evaluate achievement of client outcomes prior to discharge? </w:t>
      </w:r>
      <w:r w:rsidR="00DF6DAE">
        <w:rPr>
          <w:sz w:val="24"/>
          <w:szCs w:val="24"/>
        </w:rPr>
        <w:t>(Select all that apply.)</w:t>
      </w:r>
    </w:p>
    <w:p w14:paraId="7D263DEE" w14:textId="77777777" w:rsidR="00FA6D9B" w:rsidRDefault="00FA6D9B" w:rsidP="00FA6D9B">
      <w:pPr>
        <w:widowControl w:val="0"/>
        <w:tabs>
          <w:tab w:val="right" w:pos="-180"/>
          <w:tab w:val="left" w:pos="0"/>
        </w:tabs>
        <w:autoSpaceDE w:val="0"/>
        <w:autoSpaceDN w:val="0"/>
        <w:adjustRightInd w:val="0"/>
        <w:ind w:hanging="1080"/>
        <w:rPr>
          <w:sz w:val="24"/>
          <w:szCs w:val="24"/>
        </w:rPr>
      </w:pPr>
    </w:p>
    <w:p w14:paraId="3F22DE3A" w14:textId="6A37CFE6" w:rsidR="00FA6D9B" w:rsidRDefault="0039229F" w:rsidP="0039229F">
      <w:pPr>
        <w:widowControl w:val="0"/>
        <w:tabs>
          <w:tab w:val="left" w:pos="360"/>
        </w:tabs>
        <w:autoSpaceDE w:val="0"/>
        <w:autoSpaceDN w:val="0"/>
        <w:adjustRightInd w:val="0"/>
        <w:ind w:left="360" w:hanging="360"/>
        <w:rPr>
          <w:sz w:val="24"/>
          <w:szCs w:val="24"/>
        </w:rPr>
      </w:pPr>
      <w:r>
        <w:rPr>
          <w:sz w:val="24"/>
          <w:szCs w:val="24"/>
        </w:rPr>
        <w:t>A.</w:t>
      </w:r>
      <w:r>
        <w:rPr>
          <w:sz w:val="24"/>
          <w:szCs w:val="24"/>
        </w:rPr>
        <w:tab/>
      </w:r>
      <w:r w:rsidR="00FA6D9B">
        <w:rPr>
          <w:sz w:val="24"/>
          <w:szCs w:val="24"/>
        </w:rPr>
        <w:t>Collect data to determine whether standards were met.</w:t>
      </w:r>
    </w:p>
    <w:p w14:paraId="37B44032" w14:textId="5B29B5FF" w:rsidR="00FA6D9B" w:rsidRDefault="0039229F" w:rsidP="0039229F">
      <w:pPr>
        <w:widowControl w:val="0"/>
        <w:tabs>
          <w:tab w:val="left" w:pos="360"/>
        </w:tabs>
        <w:autoSpaceDE w:val="0"/>
        <w:autoSpaceDN w:val="0"/>
        <w:adjustRightInd w:val="0"/>
        <w:ind w:left="360" w:hanging="360"/>
        <w:rPr>
          <w:sz w:val="24"/>
          <w:szCs w:val="24"/>
        </w:rPr>
      </w:pPr>
      <w:r>
        <w:rPr>
          <w:sz w:val="24"/>
          <w:szCs w:val="24"/>
        </w:rPr>
        <w:t>B.</w:t>
      </w:r>
      <w:r>
        <w:rPr>
          <w:sz w:val="24"/>
          <w:szCs w:val="24"/>
        </w:rPr>
        <w:tab/>
      </w:r>
      <w:r w:rsidR="00FA6D9B">
        <w:rPr>
          <w:sz w:val="24"/>
          <w:szCs w:val="24"/>
        </w:rPr>
        <w:t>Identify controllable or uncontrollable variables.</w:t>
      </w:r>
    </w:p>
    <w:p w14:paraId="190F91F0" w14:textId="53400C6E" w:rsidR="00FA6D9B" w:rsidRDefault="0039229F" w:rsidP="0039229F">
      <w:pPr>
        <w:widowControl w:val="0"/>
        <w:tabs>
          <w:tab w:val="left" w:pos="360"/>
        </w:tabs>
        <w:autoSpaceDE w:val="0"/>
        <w:autoSpaceDN w:val="0"/>
        <w:adjustRightInd w:val="0"/>
        <w:ind w:left="360" w:hanging="360"/>
        <w:rPr>
          <w:sz w:val="24"/>
          <w:szCs w:val="24"/>
        </w:rPr>
      </w:pPr>
      <w:r>
        <w:rPr>
          <w:sz w:val="24"/>
          <w:szCs w:val="24"/>
        </w:rPr>
        <w:t>C.</w:t>
      </w:r>
      <w:r>
        <w:rPr>
          <w:sz w:val="24"/>
          <w:szCs w:val="24"/>
        </w:rPr>
        <w:tab/>
      </w:r>
      <w:r w:rsidR="00FA6D9B">
        <w:rPr>
          <w:sz w:val="24"/>
          <w:szCs w:val="24"/>
        </w:rPr>
        <w:t>Determine the cause of the problem by comparing actual care with established standards.</w:t>
      </w:r>
    </w:p>
    <w:p w14:paraId="055E5A84" w14:textId="6E411E9B" w:rsidR="00FA6D9B" w:rsidRDefault="0039229F" w:rsidP="0039229F">
      <w:pPr>
        <w:widowControl w:val="0"/>
        <w:tabs>
          <w:tab w:val="left" w:pos="360"/>
        </w:tabs>
        <w:autoSpaceDE w:val="0"/>
        <w:autoSpaceDN w:val="0"/>
        <w:adjustRightInd w:val="0"/>
        <w:ind w:left="360" w:hanging="360"/>
        <w:rPr>
          <w:sz w:val="24"/>
          <w:szCs w:val="24"/>
        </w:rPr>
      </w:pPr>
      <w:r>
        <w:rPr>
          <w:sz w:val="24"/>
          <w:szCs w:val="24"/>
        </w:rPr>
        <w:t>D.</w:t>
      </w:r>
      <w:r>
        <w:rPr>
          <w:sz w:val="24"/>
          <w:szCs w:val="24"/>
        </w:rPr>
        <w:tab/>
      </w:r>
      <w:r w:rsidR="00FA6D9B">
        <w:rPr>
          <w:sz w:val="24"/>
          <w:szCs w:val="24"/>
        </w:rPr>
        <w:t>Re-evaluate to determine whether corrective action is effective and improvement in service is obtained.</w:t>
      </w:r>
    </w:p>
    <w:p w14:paraId="0FC32185" w14:textId="73285B3D" w:rsidR="00FA6D9B" w:rsidRDefault="0039229F" w:rsidP="0039229F">
      <w:pPr>
        <w:widowControl w:val="0"/>
        <w:tabs>
          <w:tab w:val="left" w:pos="360"/>
        </w:tabs>
        <w:autoSpaceDE w:val="0"/>
        <w:autoSpaceDN w:val="0"/>
        <w:adjustRightInd w:val="0"/>
        <w:ind w:left="360" w:hanging="360"/>
        <w:rPr>
          <w:sz w:val="24"/>
          <w:szCs w:val="24"/>
        </w:rPr>
      </w:pPr>
      <w:r>
        <w:rPr>
          <w:sz w:val="24"/>
          <w:szCs w:val="24"/>
        </w:rPr>
        <w:t>E.</w:t>
      </w:r>
      <w:r>
        <w:rPr>
          <w:sz w:val="24"/>
          <w:szCs w:val="24"/>
        </w:rPr>
        <w:tab/>
      </w:r>
      <w:r w:rsidR="00FA6D9B">
        <w:rPr>
          <w:sz w:val="24"/>
          <w:szCs w:val="24"/>
        </w:rPr>
        <w:t>Contact The Joint Commission (JCAHO) Web site for standards.</w:t>
      </w:r>
    </w:p>
    <w:p w14:paraId="4BE99B32" w14:textId="77777777" w:rsidR="00FA6D9B" w:rsidRDefault="00FA6D9B" w:rsidP="00FA6D9B">
      <w:pPr>
        <w:widowControl w:val="0"/>
        <w:autoSpaceDE w:val="0"/>
        <w:autoSpaceDN w:val="0"/>
        <w:adjustRightInd w:val="0"/>
        <w:rPr>
          <w:sz w:val="24"/>
          <w:szCs w:val="24"/>
        </w:rPr>
      </w:pPr>
    </w:p>
    <w:p w14:paraId="3DF1E138" w14:textId="77777777" w:rsidR="00184290" w:rsidRDefault="00184290" w:rsidP="00FA6D9B">
      <w:pPr>
        <w:widowControl w:val="0"/>
        <w:autoSpaceDE w:val="0"/>
        <w:autoSpaceDN w:val="0"/>
        <w:adjustRightInd w:val="0"/>
        <w:rPr>
          <w:sz w:val="24"/>
          <w:szCs w:val="24"/>
        </w:rPr>
      </w:pPr>
    </w:p>
    <w:p w14:paraId="0359EFDF" w14:textId="77777777" w:rsidR="00184290" w:rsidRDefault="00184290" w:rsidP="00FA6D9B">
      <w:pPr>
        <w:widowControl w:val="0"/>
        <w:autoSpaceDE w:val="0"/>
        <w:autoSpaceDN w:val="0"/>
        <w:adjustRightInd w:val="0"/>
        <w:rPr>
          <w:sz w:val="24"/>
          <w:szCs w:val="24"/>
        </w:rPr>
      </w:pPr>
    </w:p>
    <w:p w14:paraId="5BF3A9A0" w14:textId="6DE31935" w:rsidR="00FA6D9B" w:rsidRDefault="00FA6D9B" w:rsidP="00FA6D9B">
      <w:pPr>
        <w:widowControl w:val="0"/>
        <w:tabs>
          <w:tab w:val="right" w:pos="-180"/>
          <w:tab w:val="left" w:pos="0"/>
        </w:tabs>
        <w:autoSpaceDE w:val="0"/>
        <w:autoSpaceDN w:val="0"/>
        <w:adjustRightInd w:val="0"/>
        <w:ind w:hanging="1080"/>
        <w:rPr>
          <w:sz w:val="24"/>
          <w:szCs w:val="24"/>
        </w:rPr>
      </w:pPr>
      <w:r>
        <w:rPr>
          <w:sz w:val="24"/>
          <w:szCs w:val="24"/>
        </w:rPr>
        <w:lastRenderedPageBreak/>
        <w:t xml:space="preserve">5. While caring for a client, a nurse administers an incorrect dose of medication, causing the client to become ill. The nurse reports the incident to the nurse manager on the unit. The nurse manager then notifies risk management. Which risk-management strategies should be used by the nurse in this situation? </w:t>
      </w:r>
      <w:r w:rsidR="00DF6DAE">
        <w:rPr>
          <w:sz w:val="24"/>
          <w:szCs w:val="24"/>
        </w:rPr>
        <w:t>(Select all that apply.)</w:t>
      </w:r>
    </w:p>
    <w:p w14:paraId="2DBF3E83" w14:textId="77777777" w:rsidR="00FA6D9B" w:rsidRDefault="00FA6D9B" w:rsidP="00FA6D9B">
      <w:pPr>
        <w:widowControl w:val="0"/>
        <w:tabs>
          <w:tab w:val="right" w:pos="-180"/>
          <w:tab w:val="left" w:pos="0"/>
        </w:tabs>
        <w:autoSpaceDE w:val="0"/>
        <w:autoSpaceDN w:val="0"/>
        <w:adjustRightInd w:val="0"/>
        <w:ind w:hanging="1080"/>
        <w:rPr>
          <w:sz w:val="24"/>
          <w:szCs w:val="24"/>
        </w:rPr>
      </w:pPr>
    </w:p>
    <w:p w14:paraId="1CCDE3D6" w14:textId="77777777" w:rsidR="00FA6D9B" w:rsidRDefault="00FA6D9B" w:rsidP="00FA6D9B">
      <w:pPr>
        <w:widowControl w:val="0"/>
        <w:tabs>
          <w:tab w:val="left" w:pos="360"/>
        </w:tabs>
        <w:autoSpaceDE w:val="0"/>
        <w:autoSpaceDN w:val="0"/>
        <w:adjustRightInd w:val="0"/>
        <w:rPr>
          <w:sz w:val="24"/>
          <w:szCs w:val="24"/>
        </w:rPr>
      </w:pPr>
      <w:r>
        <w:rPr>
          <w:sz w:val="24"/>
          <w:szCs w:val="24"/>
        </w:rPr>
        <w:t>A. Documentation</w:t>
      </w:r>
    </w:p>
    <w:p w14:paraId="21AA3DB8" w14:textId="77777777" w:rsidR="00FA6D9B" w:rsidRDefault="00FA6D9B" w:rsidP="00FA6D9B">
      <w:pPr>
        <w:widowControl w:val="0"/>
        <w:tabs>
          <w:tab w:val="left" w:pos="360"/>
        </w:tabs>
        <w:autoSpaceDE w:val="0"/>
        <w:autoSpaceDN w:val="0"/>
        <w:adjustRightInd w:val="0"/>
        <w:rPr>
          <w:sz w:val="24"/>
          <w:szCs w:val="24"/>
        </w:rPr>
      </w:pPr>
      <w:r>
        <w:rPr>
          <w:sz w:val="24"/>
          <w:szCs w:val="24"/>
        </w:rPr>
        <w:t>B. Physical assessment</w:t>
      </w:r>
    </w:p>
    <w:p w14:paraId="1B0E7F6F" w14:textId="77777777" w:rsidR="00FA6D9B" w:rsidRDefault="00FA6D9B" w:rsidP="00FA6D9B">
      <w:pPr>
        <w:widowControl w:val="0"/>
        <w:tabs>
          <w:tab w:val="left" w:pos="360"/>
        </w:tabs>
        <w:autoSpaceDE w:val="0"/>
        <w:autoSpaceDN w:val="0"/>
        <w:adjustRightInd w:val="0"/>
        <w:rPr>
          <w:sz w:val="24"/>
          <w:szCs w:val="24"/>
        </w:rPr>
      </w:pPr>
      <w:r>
        <w:rPr>
          <w:sz w:val="24"/>
          <w:szCs w:val="24"/>
        </w:rPr>
        <w:t>C. Unusual occurrence reports</w:t>
      </w:r>
    </w:p>
    <w:p w14:paraId="163B72A9" w14:textId="77777777" w:rsidR="00FA6D9B" w:rsidRDefault="00FA6D9B" w:rsidP="00FA6D9B">
      <w:pPr>
        <w:widowControl w:val="0"/>
        <w:tabs>
          <w:tab w:val="left" w:pos="360"/>
        </w:tabs>
        <w:autoSpaceDE w:val="0"/>
        <w:autoSpaceDN w:val="0"/>
        <w:adjustRightInd w:val="0"/>
        <w:rPr>
          <w:sz w:val="24"/>
          <w:szCs w:val="24"/>
        </w:rPr>
      </w:pPr>
      <w:r>
        <w:rPr>
          <w:sz w:val="24"/>
          <w:szCs w:val="24"/>
        </w:rPr>
        <w:t>D. Professional liability insurance</w:t>
      </w:r>
    </w:p>
    <w:p w14:paraId="01AA6CC1" w14:textId="77777777" w:rsidR="00FA6D9B" w:rsidRDefault="00FA6D9B" w:rsidP="00FA6D9B">
      <w:pPr>
        <w:widowControl w:val="0"/>
        <w:tabs>
          <w:tab w:val="left" w:pos="360"/>
        </w:tabs>
        <w:autoSpaceDE w:val="0"/>
        <w:autoSpaceDN w:val="0"/>
        <w:adjustRightInd w:val="0"/>
        <w:rPr>
          <w:sz w:val="24"/>
          <w:szCs w:val="24"/>
        </w:rPr>
      </w:pPr>
      <w:r>
        <w:rPr>
          <w:sz w:val="24"/>
          <w:szCs w:val="24"/>
        </w:rPr>
        <w:t>E. Systemic analysis of serious adverse events</w:t>
      </w:r>
    </w:p>
    <w:p w14:paraId="021AD3CD" w14:textId="77777777" w:rsidR="00FA6D9B" w:rsidRDefault="00FA6D9B" w:rsidP="00FA6D9B">
      <w:pPr>
        <w:widowControl w:val="0"/>
        <w:tabs>
          <w:tab w:val="right" w:pos="-180"/>
          <w:tab w:val="left" w:pos="0"/>
        </w:tabs>
        <w:autoSpaceDE w:val="0"/>
        <w:autoSpaceDN w:val="0"/>
        <w:adjustRightInd w:val="0"/>
        <w:ind w:hanging="1080"/>
        <w:rPr>
          <w:sz w:val="24"/>
          <w:szCs w:val="24"/>
        </w:rPr>
      </w:pPr>
    </w:p>
    <w:p w14:paraId="5A3C0EFA" w14:textId="77777777" w:rsidR="00FA6D9B" w:rsidRDefault="00FA6D9B" w:rsidP="00FA6D9B">
      <w:pPr>
        <w:widowControl w:val="0"/>
        <w:tabs>
          <w:tab w:val="right" w:pos="-180"/>
          <w:tab w:val="left" w:pos="0"/>
        </w:tabs>
        <w:autoSpaceDE w:val="0"/>
        <w:autoSpaceDN w:val="0"/>
        <w:adjustRightInd w:val="0"/>
        <w:ind w:hanging="1080"/>
        <w:rPr>
          <w:sz w:val="24"/>
          <w:szCs w:val="24"/>
        </w:rPr>
      </w:pPr>
    </w:p>
    <w:p w14:paraId="2C53FF47" w14:textId="77777777" w:rsidR="00184290" w:rsidRDefault="00184290" w:rsidP="00FA6D9B">
      <w:pPr>
        <w:widowControl w:val="0"/>
        <w:tabs>
          <w:tab w:val="right" w:pos="-180"/>
          <w:tab w:val="left" w:pos="0"/>
        </w:tabs>
        <w:autoSpaceDE w:val="0"/>
        <w:autoSpaceDN w:val="0"/>
        <w:adjustRightInd w:val="0"/>
        <w:ind w:hanging="1080"/>
        <w:rPr>
          <w:sz w:val="24"/>
          <w:szCs w:val="24"/>
        </w:rPr>
      </w:pPr>
    </w:p>
    <w:p w14:paraId="4D1783CD" w14:textId="23C81953" w:rsidR="00FA6D9B" w:rsidRDefault="00FA6D9B" w:rsidP="00FA6D9B">
      <w:pPr>
        <w:widowControl w:val="0"/>
        <w:tabs>
          <w:tab w:val="right" w:pos="-180"/>
          <w:tab w:val="left" w:pos="0"/>
        </w:tabs>
        <w:autoSpaceDE w:val="0"/>
        <w:autoSpaceDN w:val="0"/>
        <w:adjustRightInd w:val="0"/>
        <w:ind w:hanging="1080"/>
        <w:rPr>
          <w:sz w:val="24"/>
          <w:szCs w:val="24"/>
        </w:rPr>
      </w:pPr>
      <w:r>
        <w:rPr>
          <w:sz w:val="24"/>
          <w:szCs w:val="24"/>
        </w:rPr>
        <w:t xml:space="preserve">6. When nurses provide care to clients, nursing actions are governed by established standards of nursing care, as well as both state and federal laws. Which are sources of law? </w:t>
      </w:r>
      <w:r w:rsidR="00DF6DAE">
        <w:rPr>
          <w:sz w:val="24"/>
          <w:szCs w:val="24"/>
        </w:rPr>
        <w:t>(Select all that apply.)</w:t>
      </w:r>
    </w:p>
    <w:p w14:paraId="1A2832C1" w14:textId="77777777" w:rsidR="00FA6D9B" w:rsidRDefault="00FA6D9B" w:rsidP="00FA6D9B">
      <w:pPr>
        <w:widowControl w:val="0"/>
        <w:tabs>
          <w:tab w:val="right" w:pos="-180"/>
          <w:tab w:val="left" w:pos="0"/>
        </w:tabs>
        <w:autoSpaceDE w:val="0"/>
        <w:autoSpaceDN w:val="0"/>
        <w:adjustRightInd w:val="0"/>
        <w:ind w:hanging="1080"/>
        <w:rPr>
          <w:sz w:val="24"/>
          <w:szCs w:val="24"/>
        </w:rPr>
      </w:pPr>
    </w:p>
    <w:p w14:paraId="132FE371" w14:textId="77777777" w:rsidR="00FA6D9B" w:rsidRDefault="00FA6D9B" w:rsidP="00FA6D9B">
      <w:pPr>
        <w:widowControl w:val="0"/>
        <w:tabs>
          <w:tab w:val="left" w:pos="360"/>
        </w:tabs>
        <w:autoSpaceDE w:val="0"/>
        <w:autoSpaceDN w:val="0"/>
        <w:adjustRightInd w:val="0"/>
        <w:rPr>
          <w:sz w:val="24"/>
          <w:szCs w:val="24"/>
        </w:rPr>
      </w:pPr>
      <w:r>
        <w:rPr>
          <w:sz w:val="24"/>
          <w:szCs w:val="24"/>
        </w:rPr>
        <w:t>A. Constitution</w:t>
      </w:r>
    </w:p>
    <w:p w14:paraId="2F352AE9" w14:textId="77777777" w:rsidR="00FA6D9B" w:rsidRDefault="00FA6D9B" w:rsidP="00FA6D9B">
      <w:pPr>
        <w:widowControl w:val="0"/>
        <w:tabs>
          <w:tab w:val="left" w:pos="360"/>
        </w:tabs>
        <w:autoSpaceDE w:val="0"/>
        <w:autoSpaceDN w:val="0"/>
        <w:adjustRightInd w:val="0"/>
        <w:rPr>
          <w:sz w:val="24"/>
          <w:szCs w:val="24"/>
        </w:rPr>
      </w:pPr>
      <w:r>
        <w:rPr>
          <w:sz w:val="24"/>
          <w:szCs w:val="24"/>
        </w:rPr>
        <w:t>B. Statutes</w:t>
      </w:r>
    </w:p>
    <w:p w14:paraId="25BC03B7" w14:textId="77777777" w:rsidR="00FA6D9B" w:rsidRDefault="00FA6D9B" w:rsidP="00FA6D9B">
      <w:pPr>
        <w:widowControl w:val="0"/>
        <w:tabs>
          <w:tab w:val="left" w:pos="360"/>
        </w:tabs>
        <w:autoSpaceDE w:val="0"/>
        <w:autoSpaceDN w:val="0"/>
        <w:adjustRightInd w:val="0"/>
        <w:rPr>
          <w:sz w:val="24"/>
          <w:szCs w:val="24"/>
        </w:rPr>
      </w:pPr>
      <w:r>
        <w:rPr>
          <w:sz w:val="24"/>
          <w:szCs w:val="24"/>
        </w:rPr>
        <w:t>C. State Nurse Practice Acts</w:t>
      </w:r>
    </w:p>
    <w:p w14:paraId="38E73981" w14:textId="77777777" w:rsidR="00FA6D9B" w:rsidRDefault="00FA6D9B" w:rsidP="00FA6D9B">
      <w:pPr>
        <w:widowControl w:val="0"/>
        <w:tabs>
          <w:tab w:val="left" w:pos="360"/>
        </w:tabs>
        <w:autoSpaceDE w:val="0"/>
        <w:autoSpaceDN w:val="0"/>
        <w:adjustRightInd w:val="0"/>
        <w:rPr>
          <w:sz w:val="24"/>
          <w:szCs w:val="24"/>
        </w:rPr>
      </w:pPr>
      <w:r>
        <w:rPr>
          <w:sz w:val="24"/>
          <w:szCs w:val="24"/>
        </w:rPr>
        <w:t>D. Joint Commission standards</w:t>
      </w:r>
    </w:p>
    <w:p w14:paraId="1995E248" w14:textId="77777777" w:rsidR="00FA6D9B" w:rsidRDefault="00FA6D9B" w:rsidP="00FA6D9B">
      <w:pPr>
        <w:widowControl w:val="0"/>
        <w:tabs>
          <w:tab w:val="left" w:pos="360"/>
        </w:tabs>
        <w:autoSpaceDE w:val="0"/>
        <w:autoSpaceDN w:val="0"/>
        <w:adjustRightInd w:val="0"/>
        <w:rPr>
          <w:sz w:val="24"/>
          <w:szCs w:val="24"/>
        </w:rPr>
      </w:pPr>
      <w:r>
        <w:rPr>
          <w:sz w:val="24"/>
          <w:szCs w:val="24"/>
        </w:rPr>
        <w:t>E. Centers for Disease (CDC) standards.</w:t>
      </w:r>
    </w:p>
    <w:p w14:paraId="2616A486" w14:textId="77777777" w:rsidR="00FA6D9B" w:rsidRDefault="00FA6D9B" w:rsidP="00FA6D9B"/>
    <w:p w14:paraId="2D75024A" w14:textId="77777777" w:rsidR="00184290" w:rsidRDefault="00184290" w:rsidP="00FA6D9B"/>
    <w:p w14:paraId="4DB25D47" w14:textId="77777777" w:rsidR="00FA6D9B" w:rsidRDefault="00FA6D9B" w:rsidP="00FA6D9B"/>
    <w:p w14:paraId="70D5E5DC" w14:textId="7BACA9CF" w:rsidR="00C76925" w:rsidRDefault="00FA6D9B" w:rsidP="00C76925">
      <w:pPr>
        <w:widowControl w:val="0"/>
        <w:tabs>
          <w:tab w:val="right" w:pos="-180"/>
          <w:tab w:val="left" w:pos="0"/>
        </w:tabs>
        <w:autoSpaceDE w:val="0"/>
        <w:autoSpaceDN w:val="0"/>
        <w:adjustRightInd w:val="0"/>
        <w:ind w:hanging="1080"/>
        <w:rPr>
          <w:sz w:val="24"/>
          <w:szCs w:val="24"/>
        </w:rPr>
      </w:pPr>
      <w:r>
        <w:rPr>
          <w:sz w:val="24"/>
          <w:szCs w:val="24"/>
        </w:rPr>
        <w:t xml:space="preserve">7. </w:t>
      </w:r>
      <w:r w:rsidR="00C76925">
        <w:rPr>
          <w:sz w:val="24"/>
          <w:szCs w:val="24"/>
        </w:rPr>
        <w:t>The nursing supervisor of a new infusion clinic must conform to specific standards of practice when developing nursing policies and procedures for the new program. Which INS risk management strategies help decrease the risk of potential liability to the new clinic? (Select all that apply.)</w:t>
      </w:r>
    </w:p>
    <w:p w14:paraId="58E02022" w14:textId="77777777" w:rsidR="00C76925" w:rsidRDefault="00C76925" w:rsidP="00C76925">
      <w:pPr>
        <w:widowControl w:val="0"/>
        <w:tabs>
          <w:tab w:val="right" w:pos="-180"/>
          <w:tab w:val="left" w:pos="0"/>
        </w:tabs>
        <w:autoSpaceDE w:val="0"/>
        <w:autoSpaceDN w:val="0"/>
        <w:adjustRightInd w:val="0"/>
        <w:ind w:hanging="1080"/>
        <w:rPr>
          <w:sz w:val="24"/>
          <w:szCs w:val="24"/>
        </w:rPr>
      </w:pPr>
    </w:p>
    <w:p w14:paraId="293D91E5" w14:textId="29FB6D2E" w:rsidR="00C76925" w:rsidRDefault="00C76925" w:rsidP="00C76925">
      <w:pPr>
        <w:widowControl w:val="0"/>
        <w:tabs>
          <w:tab w:val="left" w:pos="360"/>
        </w:tabs>
        <w:autoSpaceDE w:val="0"/>
        <w:autoSpaceDN w:val="0"/>
        <w:adjustRightInd w:val="0"/>
        <w:rPr>
          <w:sz w:val="24"/>
          <w:szCs w:val="24"/>
        </w:rPr>
      </w:pPr>
      <w:r>
        <w:rPr>
          <w:sz w:val="24"/>
          <w:szCs w:val="24"/>
        </w:rPr>
        <w:t>A. Analysis of unusual occurrences</w:t>
      </w:r>
    </w:p>
    <w:p w14:paraId="3A12B3FE" w14:textId="2D983562" w:rsidR="00C76925" w:rsidRDefault="00C76925" w:rsidP="00C76925">
      <w:pPr>
        <w:widowControl w:val="0"/>
        <w:tabs>
          <w:tab w:val="left" w:pos="360"/>
        </w:tabs>
        <w:autoSpaceDE w:val="0"/>
        <w:autoSpaceDN w:val="0"/>
        <w:adjustRightInd w:val="0"/>
        <w:rPr>
          <w:sz w:val="24"/>
          <w:szCs w:val="24"/>
        </w:rPr>
      </w:pPr>
      <w:r>
        <w:rPr>
          <w:sz w:val="24"/>
          <w:szCs w:val="24"/>
        </w:rPr>
        <w:t>B. Root cause analysis of sentinel events</w:t>
      </w:r>
    </w:p>
    <w:p w14:paraId="7A8FDAC8" w14:textId="40DAC570" w:rsidR="00C76925" w:rsidRDefault="00C76925" w:rsidP="00C76925">
      <w:pPr>
        <w:widowControl w:val="0"/>
        <w:tabs>
          <w:tab w:val="left" w:pos="360"/>
        </w:tabs>
        <w:autoSpaceDE w:val="0"/>
        <w:autoSpaceDN w:val="0"/>
        <w:adjustRightInd w:val="0"/>
        <w:rPr>
          <w:sz w:val="24"/>
          <w:szCs w:val="24"/>
        </w:rPr>
      </w:pPr>
      <w:r>
        <w:rPr>
          <w:sz w:val="24"/>
          <w:szCs w:val="24"/>
        </w:rPr>
        <w:t>C. Evaluation of all patient data and surveys</w:t>
      </w:r>
    </w:p>
    <w:p w14:paraId="7BC91DBE" w14:textId="23D53CE5" w:rsidR="00C76925" w:rsidRDefault="00C76925" w:rsidP="00C76925">
      <w:pPr>
        <w:widowControl w:val="0"/>
        <w:tabs>
          <w:tab w:val="left" w:pos="360"/>
        </w:tabs>
        <w:autoSpaceDE w:val="0"/>
        <w:autoSpaceDN w:val="0"/>
        <w:adjustRightInd w:val="0"/>
        <w:rPr>
          <w:sz w:val="24"/>
          <w:szCs w:val="24"/>
        </w:rPr>
      </w:pPr>
      <w:r>
        <w:rPr>
          <w:sz w:val="24"/>
          <w:szCs w:val="24"/>
        </w:rPr>
        <w:t>D. Comprehensive and thorough documentation</w:t>
      </w:r>
    </w:p>
    <w:p w14:paraId="6D870239" w14:textId="468DE38D" w:rsidR="00C76925" w:rsidRDefault="00C76925" w:rsidP="00C76925">
      <w:pPr>
        <w:widowControl w:val="0"/>
        <w:tabs>
          <w:tab w:val="left" w:pos="360"/>
        </w:tabs>
        <w:autoSpaceDE w:val="0"/>
        <w:autoSpaceDN w:val="0"/>
        <w:adjustRightInd w:val="0"/>
        <w:rPr>
          <w:sz w:val="24"/>
          <w:szCs w:val="24"/>
        </w:rPr>
      </w:pPr>
      <w:r>
        <w:rPr>
          <w:sz w:val="24"/>
          <w:szCs w:val="24"/>
        </w:rPr>
        <w:t>E.  Reduction of CLABSI related complications</w:t>
      </w:r>
    </w:p>
    <w:p w14:paraId="1851F08D" w14:textId="2942557A" w:rsidR="00FA6D9B" w:rsidRDefault="00FA6D9B" w:rsidP="00C76925">
      <w:pPr>
        <w:widowControl w:val="0"/>
        <w:tabs>
          <w:tab w:val="right" w:pos="-180"/>
          <w:tab w:val="left" w:pos="0"/>
        </w:tabs>
        <w:autoSpaceDE w:val="0"/>
        <w:autoSpaceDN w:val="0"/>
        <w:adjustRightInd w:val="0"/>
        <w:ind w:hanging="1080"/>
      </w:pPr>
    </w:p>
    <w:p w14:paraId="7CE58CE6" w14:textId="77777777" w:rsidR="00184290" w:rsidRDefault="00184290" w:rsidP="00FA6D9B"/>
    <w:p w14:paraId="1A860F57" w14:textId="77777777" w:rsidR="00FA6D9B" w:rsidRDefault="00FA6D9B" w:rsidP="00FA6D9B"/>
    <w:p w14:paraId="24074656" w14:textId="11FB330B" w:rsidR="00FA6D9B" w:rsidRDefault="00FA6D9B" w:rsidP="00FA6D9B">
      <w:pPr>
        <w:widowControl w:val="0"/>
        <w:tabs>
          <w:tab w:val="right" w:pos="-180"/>
          <w:tab w:val="left" w:pos="0"/>
        </w:tabs>
        <w:autoSpaceDE w:val="0"/>
        <w:autoSpaceDN w:val="0"/>
        <w:adjustRightInd w:val="0"/>
        <w:ind w:hanging="1080"/>
        <w:rPr>
          <w:sz w:val="24"/>
          <w:szCs w:val="24"/>
        </w:rPr>
      </w:pPr>
      <w:r>
        <w:rPr>
          <w:sz w:val="24"/>
          <w:szCs w:val="24"/>
        </w:rPr>
        <w:t xml:space="preserve">8. While taking care of a client with multiple sclerosis, the infusion nurse inadvertently gives the client too much alemtuzumab by infusing longer than the recommended two hours. The nurse is proven negligent by which elements of the malpractice claim? </w:t>
      </w:r>
      <w:r w:rsidR="00DF6DAE">
        <w:rPr>
          <w:sz w:val="24"/>
          <w:szCs w:val="24"/>
        </w:rPr>
        <w:t>(Select all that apply.)</w:t>
      </w:r>
    </w:p>
    <w:p w14:paraId="462220E4" w14:textId="77777777" w:rsidR="00FA6D9B" w:rsidRDefault="00FA6D9B" w:rsidP="00FA6D9B">
      <w:pPr>
        <w:widowControl w:val="0"/>
        <w:tabs>
          <w:tab w:val="left" w:pos="360"/>
        </w:tabs>
        <w:autoSpaceDE w:val="0"/>
        <w:autoSpaceDN w:val="0"/>
        <w:adjustRightInd w:val="0"/>
        <w:rPr>
          <w:sz w:val="24"/>
          <w:szCs w:val="24"/>
        </w:rPr>
      </w:pPr>
    </w:p>
    <w:p w14:paraId="2654A7E4" w14:textId="77777777" w:rsidR="00FA6D9B" w:rsidRDefault="00FA6D9B" w:rsidP="00FA6D9B">
      <w:pPr>
        <w:widowControl w:val="0"/>
        <w:tabs>
          <w:tab w:val="left" w:pos="360"/>
        </w:tabs>
        <w:autoSpaceDE w:val="0"/>
        <w:autoSpaceDN w:val="0"/>
        <w:adjustRightInd w:val="0"/>
        <w:rPr>
          <w:sz w:val="24"/>
          <w:szCs w:val="24"/>
        </w:rPr>
      </w:pPr>
      <w:r>
        <w:rPr>
          <w:sz w:val="24"/>
          <w:szCs w:val="24"/>
        </w:rPr>
        <w:t>A. The nurse has a duty to provide safe, effective treatment.</w:t>
      </w:r>
    </w:p>
    <w:p w14:paraId="18B9A03C" w14:textId="77777777" w:rsidR="00FA6D9B" w:rsidRDefault="00FA6D9B" w:rsidP="00FA6D9B">
      <w:pPr>
        <w:widowControl w:val="0"/>
        <w:tabs>
          <w:tab w:val="left" w:pos="360"/>
        </w:tabs>
        <w:autoSpaceDE w:val="0"/>
        <w:autoSpaceDN w:val="0"/>
        <w:adjustRightInd w:val="0"/>
        <w:rPr>
          <w:sz w:val="24"/>
          <w:szCs w:val="24"/>
        </w:rPr>
      </w:pPr>
      <w:r>
        <w:rPr>
          <w:sz w:val="24"/>
          <w:szCs w:val="24"/>
        </w:rPr>
        <w:t>B. The nurse allows the client’s family to watch the infusion.</w:t>
      </w:r>
    </w:p>
    <w:p w14:paraId="2444DF70" w14:textId="77777777" w:rsidR="00FA6D9B" w:rsidRDefault="00FA6D9B" w:rsidP="00FA6D9B">
      <w:pPr>
        <w:widowControl w:val="0"/>
        <w:tabs>
          <w:tab w:val="left" w:pos="360"/>
        </w:tabs>
        <w:autoSpaceDE w:val="0"/>
        <w:autoSpaceDN w:val="0"/>
        <w:adjustRightInd w:val="0"/>
        <w:rPr>
          <w:sz w:val="24"/>
          <w:szCs w:val="24"/>
        </w:rPr>
      </w:pPr>
      <w:r>
        <w:rPr>
          <w:sz w:val="24"/>
          <w:szCs w:val="24"/>
        </w:rPr>
        <w:t>C. The client suffers difficulty breathing and chills during the infusion.</w:t>
      </w:r>
    </w:p>
    <w:p w14:paraId="013C83AA" w14:textId="77777777" w:rsidR="00FA6D9B" w:rsidRDefault="00FA6D9B" w:rsidP="00FA6D9B">
      <w:pPr>
        <w:widowControl w:val="0"/>
        <w:tabs>
          <w:tab w:val="left" w:pos="360"/>
        </w:tabs>
        <w:autoSpaceDE w:val="0"/>
        <w:autoSpaceDN w:val="0"/>
        <w:adjustRightInd w:val="0"/>
        <w:rPr>
          <w:sz w:val="24"/>
          <w:szCs w:val="24"/>
        </w:rPr>
      </w:pPr>
      <w:r>
        <w:rPr>
          <w:sz w:val="24"/>
          <w:szCs w:val="24"/>
        </w:rPr>
        <w:t>D. A breach of care occurs because the nurse administered too much medication.</w:t>
      </w:r>
    </w:p>
    <w:p w14:paraId="0993B82C" w14:textId="77777777" w:rsidR="00FA6D9B" w:rsidRDefault="00FA6D9B" w:rsidP="00FA6D9B">
      <w:pPr>
        <w:widowControl w:val="0"/>
        <w:tabs>
          <w:tab w:val="left" w:pos="360"/>
        </w:tabs>
        <w:autoSpaceDE w:val="0"/>
        <w:autoSpaceDN w:val="0"/>
        <w:adjustRightInd w:val="0"/>
        <w:rPr>
          <w:sz w:val="24"/>
          <w:szCs w:val="24"/>
        </w:rPr>
      </w:pPr>
      <w:r>
        <w:rPr>
          <w:sz w:val="24"/>
          <w:szCs w:val="24"/>
        </w:rPr>
        <w:t>E. The nurse should have offered the P.O. form of alemtuzumab.</w:t>
      </w:r>
    </w:p>
    <w:p w14:paraId="030D384C" w14:textId="77777777" w:rsidR="00FA6D9B" w:rsidRDefault="00FA6D9B" w:rsidP="00FA6D9B"/>
    <w:p w14:paraId="2D355F17" w14:textId="77777777" w:rsidR="00FA6D9B" w:rsidRDefault="00FA6D9B" w:rsidP="00FA6D9B"/>
    <w:p w14:paraId="738DBC46" w14:textId="3195664F" w:rsidR="00FA6D9B" w:rsidRDefault="00FA6D9B" w:rsidP="00FA6D9B">
      <w:pPr>
        <w:widowControl w:val="0"/>
        <w:tabs>
          <w:tab w:val="right" w:pos="-180"/>
          <w:tab w:val="left" w:pos="0"/>
        </w:tabs>
        <w:autoSpaceDE w:val="0"/>
        <w:autoSpaceDN w:val="0"/>
        <w:adjustRightInd w:val="0"/>
        <w:ind w:hanging="1080"/>
        <w:rPr>
          <w:sz w:val="24"/>
          <w:szCs w:val="24"/>
        </w:rPr>
      </w:pPr>
      <w:r>
        <w:rPr>
          <w:sz w:val="24"/>
          <w:szCs w:val="24"/>
        </w:rPr>
        <w:t xml:space="preserve">9. With in-depth knowledge of community resources, which skill will help the home care infusion nurse provide </w:t>
      </w:r>
      <w:r>
        <w:rPr>
          <w:sz w:val="24"/>
          <w:szCs w:val="24"/>
        </w:rPr>
        <w:lastRenderedPageBreak/>
        <w:t xml:space="preserve">the best care? </w:t>
      </w:r>
      <w:r w:rsidR="00DF6DAE">
        <w:rPr>
          <w:sz w:val="24"/>
          <w:szCs w:val="24"/>
        </w:rPr>
        <w:t>(Select all that apply.)</w:t>
      </w:r>
    </w:p>
    <w:p w14:paraId="1F7CCA7F" w14:textId="77777777" w:rsidR="00FA6D9B" w:rsidRDefault="00FA6D9B" w:rsidP="00FA6D9B">
      <w:pPr>
        <w:widowControl w:val="0"/>
        <w:tabs>
          <w:tab w:val="right" w:pos="-180"/>
          <w:tab w:val="left" w:pos="0"/>
        </w:tabs>
        <w:autoSpaceDE w:val="0"/>
        <w:autoSpaceDN w:val="0"/>
        <w:adjustRightInd w:val="0"/>
        <w:ind w:hanging="1080"/>
        <w:rPr>
          <w:sz w:val="24"/>
          <w:szCs w:val="24"/>
        </w:rPr>
      </w:pPr>
    </w:p>
    <w:p w14:paraId="11712C27" w14:textId="77777777" w:rsidR="00FA6D9B" w:rsidRDefault="00FA6D9B" w:rsidP="00FA6D9B">
      <w:pPr>
        <w:widowControl w:val="0"/>
        <w:tabs>
          <w:tab w:val="left" w:pos="360"/>
        </w:tabs>
        <w:autoSpaceDE w:val="0"/>
        <w:autoSpaceDN w:val="0"/>
        <w:adjustRightInd w:val="0"/>
        <w:rPr>
          <w:sz w:val="24"/>
          <w:szCs w:val="24"/>
        </w:rPr>
      </w:pPr>
      <w:r>
        <w:rPr>
          <w:sz w:val="24"/>
          <w:szCs w:val="24"/>
        </w:rPr>
        <w:t>A. Meticulous evidence-based care</w:t>
      </w:r>
    </w:p>
    <w:p w14:paraId="3DB7889E" w14:textId="77777777" w:rsidR="00FA6D9B" w:rsidRDefault="00FA6D9B" w:rsidP="00FA6D9B">
      <w:pPr>
        <w:widowControl w:val="0"/>
        <w:tabs>
          <w:tab w:val="left" w:pos="360"/>
        </w:tabs>
        <w:autoSpaceDE w:val="0"/>
        <w:autoSpaceDN w:val="0"/>
        <w:adjustRightInd w:val="0"/>
        <w:rPr>
          <w:sz w:val="24"/>
          <w:szCs w:val="24"/>
        </w:rPr>
      </w:pPr>
      <w:r>
        <w:rPr>
          <w:sz w:val="24"/>
          <w:szCs w:val="24"/>
        </w:rPr>
        <w:t xml:space="preserve">B. Interprofessional communication and collaboration </w:t>
      </w:r>
    </w:p>
    <w:p w14:paraId="4500F4EF" w14:textId="77777777" w:rsidR="00FA6D9B" w:rsidRDefault="00FA6D9B" w:rsidP="00FA6D9B">
      <w:pPr>
        <w:widowControl w:val="0"/>
        <w:tabs>
          <w:tab w:val="left" w:pos="360"/>
        </w:tabs>
        <w:autoSpaceDE w:val="0"/>
        <w:autoSpaceDN w:val="0"/>
        <w:adjustRightInd w:val="0"/>
        <w:rPr>
          <w:sz w:val="24"/>
          <w:szCs w:val="24"/>
        </w:rPr>
      </w:pPr>
      <w:r>
        <w:rPr>
          <w:sz w:val="24"/>
          <w:szCs w:val="24"/>
        </w:rPr>
        <w:t xml:space="preserve">C. Appropriate parenteral nutrition and IV medication </w:t>
      </w:r>
    </w:p>
    <w:p w14:paraId="50C13F01" w14:textId="77777777" w:rsidR="00FA6D9B" w:rsidRDefault="00FA6D9B" w:rsidP="00FA6D9B">
      <w:pPr>
        <w:widowControl w:val="0"/>
        <w:tabs>
          <w:tab w:val="left" w:pos="360"/>
        </w:tabs>
        <w:autoSpaceDE w:val="0"/>
        <w:autoSpaceDN w:val="0"/>
        <w:adjustRightInd w:val="0"/>
        <w:rPr>
          <w:sz w:val="24"/>
          <w:szCs w:val="24"/>
        </w:rPr>
      </w:pPr>
      <w:r>
        <w:rPr>
          <w:sz w:val="24"/>
          <w:szCs w:val="24"/>
        </w:rPr>
        <w:t>D. Ability to write home infusion therapy policy and procedures</w:t>
      </w:r>
    </w:p>
    <w:p w14:paraId="209ADC76" w14:textId="77777777" w:rsidR="00FA6D9B" w:rsidRDefault="00FA6D9B" w:rsidP="00FA6D9B">
      <w:pPr>
        <w:widowControl w:val="0"/>
        <w:tabs>
          <w:tab w:val="left" w:pos="360"/>
        </w:tabs>
        <w:autoSpaceDE w:val="0"/>
        <w:autoSpaceDN w:val="0"/>
        <w:adjustRightInd w:val="0"/>
        <w:rPr>
          <w:sz w:val="24"/>
          <w:szCs w:val="24"/>
        </w:rPr>
      </w:pPr>
      <w:r>
        <w:rPr>
          <w:sz w:val="24"/>
          <w:szCs w:val="24"/>
        </w:rPr>
        <w:t>E. Safe, effective, and competent care</w:t>
      </w:r>
    </w:p>
    <w:p w14:paraId="70085F33" w14:textId="77777777" w:rsidR="00FA6D9B" w:rsidRDefault="00FA6D9B" w:rsidP="00FA6D9B"/>
    <w:p w14:paraId="0C391A8C" w14:textId="77777777" w:rsidR="00FA6D9B" w:rsidRDefault="00FA6D9B" w:rsidP="00FA6D9B"/>
    <w:p w14:paraId="05BC1972" w14:textId="77777777" w:rsidR="00FA6D9B" w:rsidRDefault="00FA6D9B" w:rsidP="00FA6D9B"/>
    <w:p w14:paraId="1C28E0D1" w14:textId="71674AB7" w:rsidR="00FA6D9B" w:rsidRDefault="00FA6D9B" w:rsidP="00FA6D9B">
      <w:pPr>
        <w:widowControl w:val="0"/>
        <w:tabs>
          <w:tab w:val="right" w:pos="-180"/>
          <w:tab w:val="left" w:pos="0"/>
        </w:tabs>
        <w:autoSpaceDE w:val="0"/>
        <w:autoSpaceDN w:val="0"/>
        <w:adjustRightInd w:val="0"/>
        <w:ind w:hanging="1080"/>
        <w:rPr>
          <w:sz w:val="24"/>
          <w:szCs w:val="24"/>
        </w:rPr>
      </w:pPr>
      <w:r>
        <w:rPr>
          <w:sz w:val="24"/>
          <w:szCs w:val="24"/>
        </w:rPr>
        <w:t xml:space="preserve">10. A nurse fails to document that an injectable heparin has been given to a client for two weeks. Upon investigation it is determined that the heparin was not given and the nurse was reported to the state board of nursing. Which type of law is the state board using? </w:t>
      </w:r>
      <w:r w:rsidR="00DF6DAE">
        <w:rPr>
          <w:sz w:val="24"/>
          <w:szCs w:val="24"/>
        </w:rPr>
        <w:t>(Select all that apply.)</w:t>
      </w:r>
    </w:p>
    <w:p w14:paraId="67456074" w14:textId="77777777" w:rsidR="00FA6D9B" w:rsidRDefault="00FA6D9B" w:rsidP="00FA6D9B">
      <w:pPr>
        <w:widowControl w:val="0"/>
        <w:tabs>
          <w:tab w:val="left" w:pos="360"/>
        </w:tabs>
        <w:autoSpaceDE w:val="0"/>
        <w:autoSpaceDN w:val="0"/>
        <w:adjustRightInd w:val="0"/>
        <w:rPr>
          <w:sz w:val="24"/>
          <w:szCs w:val="24"/>
        </w:rPr>
      </w:pPr>
    </w:p>
    <w:p w14:paraId="6B923A9F" w14:textId="77777777" w:rsidR="00FA6D9B" w:rsidRDefault="00FA6D9B" w:rsidP="00FA6D9B">
      <w:pPr>
        <w:widowControl w:val="0"/>
        <w:tabs>
          <w:tab w:val="left" w:pos="360"/>
        </w:tabs>
        <w:autoSpaceDE w:val="0"/>
        <w:autoSpaceDN w:val="0"/>
        <w:adjustRightInd w:val="0"/>
        <w:rPr>
          <w:sz w:val="24"/>
          <w:szCs w:val="24"/>
        </w:rPr>
      </w:pPr>
      <w:r>
        <w:rPr>
          <w:sz w:val="24"/>
          <w:szCs w:val="24"/>
        </w:rPr>
        <w:t>A. Public law</w:t>
      </w:r>
    </w:p>
    <w:p w14:paraId="63DFE8F6" w14:textId="77777777" w:rsidR="00FA6D9B" w:rsidRDefault="00FA6D9B" w:rsidP="00FA6D9B">
      <w:pPr>
        <w:widowControl w:val="0"/>
        <w:tabs>
          <w:tab w:val="left" w:pos="360"/>
        </w:tabs>
        <w:autoSpaceDE w:val="0"/>
        <w:autoSpaceDN w:val="0"/>
        <w:adjustRightInd w:val="0"/>
        <w:rPr>
          <w:sz w:val="24"/>
          <w:szCs w:val="24"/>
        </w:rPr>
      </w:pPr>
      <w:r>
        <w:rPr>
          <w:sz w:val="24"/>
          <w:szCs w:val="24"/>
        </w:rPr>
        <w:t xml:space="preserve">B. Administrative law </w:t>
      </w:r>
    </w:p>
    <w:p w14:paraId="1FF9014E" w14:textId="77777777" w:rsidR="00FA6D9B" w:rsidRDefault="00FA6D9B" w:rsidP="00FA6D9B">
      <w:pPr>
        <w:widowControl w:val="0"/>
        <w:tabs>
          <w:tab w:val="left" w:pos="360"/>
        </w:tabs>
        <w:autoSpaceDE w:val="0"/>
        <w:autoSpaceDN w:val="0"/>
        <w:adjustRightInd w:val="0"/>
        <w:rPr>
          <w:sz w:val="24"/>
          <w:szCs w:val="24"/>
        </w:rPr>
      </w:pPr>
      <w:r>
        <w:rPr>
          <w:sz w:val="24"/>
          <w:szCs w:val="24"/>
        </w:rPr>
        <w:t xml:space="preserve">C. Common law </w:t>
      </w:r>
    </w:p>
    <w:p w14:paraId="2EB3E24E" w14:textId="77777777" w:rsidR="00FA6D9B" w:rsidRDefault="00FA6D9B" w:rsidP="00FA6D9B">
      <w:pPr>
        <w:widowControl w:val="0"/>
        <w:tabs>
          <w:tab w:val="left" w:pos="360"/>
        </w:tabs>
        <w:autoSpaceDE w:val="0"/>
        <w:autoSpaceDN w:val="0"/>
        <w:adjustRightInd w:val="0"/>
        <w:rPr>
          <w:sz w:val="24"/>
          <w:szCs w:val="24"/>
        </w:rPr>
      </w:pPr>
      <w:r>
        <w:rPr>
          <w:sz w:val="24"/>
          <w:szCs w:val="24"/>
        </w:rPr>
        <w:t>D. Constitutional law</w:t>
      </w:r>
    </w:p>
    <w:p w14:paraId="45FDA36D" w14:textId="77777777" w:rsidR="00FA6D9B" w:rsidRDefault="00FA6D9B" w:rsidP="00FA6D9B">
      <w:pPr>
        <w:widowControl w:val="0"/>
        <w:tabs>
          <w:tab w:val="left" w:pos="360"/>
        </w:tabs>
        <w:autoSpaceDE w:val="0"/>
        <w:autoSpaceDN w:val="0"/>
        <w:adjustRightInd w:val="0"/>
        <w:rPr>
          <w:sz w:val="24"/>
          <w:szCs w:val="24"/>
        </w:rPr>
      </w:pPr>
      <w:r>
        <w:rPr>
          <w:sz w:val="24"/>
          <w:szCs w:val="24"/>
        </w:rPr>
        <w:t>E.  Statutory law</w:t>
      </w:r>
    </w:p>
    <w:p w14:paraId="2E736550" w14:textId="77777777" w:rsidR="00FA6D9B" w:rsidRDefault="00FA6D9B" w:rsidP="00FA6D9B"/>
    <w:p w14:paraId="6F51516D" w14:textId="77777777" w:rsidR="00FA6D9B" w:rsidRDefault="00FA6D9B">
      <w:pPr>
        <w:widowControl w:val="0"/>
        <w:autoSpaceDE w:val="0"/>
        <w:autoSpaceDN w:val="0"/>
        <w:adjustRightInd w:val="0"/>
        <w:ind w:left="-1080"/>
        <w:rPr>
          <w:b/>
          <w:bCs/>
          <w:sz w:val="24"/>
          <w:szCs w:val="24"/>
        </w:rPr>
      </w:pPr>
    </w:p>
    <w:p w14:paraId="1DADB77D" w14:textId="77777777" w:rsidR="00FA6D9B" w:rsidRDefault="00FA6D9B">
      <w:pPr>
        <w:widowControl w:val="0"/>
        <w:autoSpaceDE w:val="0"/>
        <w:autoSpaceDN w:val="0"/>
        <w:adjustRightInd w:val="0"/>
        <w:ind w:left="-1080"/>
        <w:rPr>
          <w:b/>
          <w:bCs/>
          <w:sz w:val="24"/>
          <w:szCs w:val="24"/>
        </w:rPr>
      </w:pPr>
    </w:p>
    <w:p w14:paraId="28807674" w14:textId="77777777" w:rsidR="00FA6D9B" w:rsidRDefault="00FA6D9B">
      <w:pPr>
        <w:rPr>
          <w:b/>
          <w:bCs/>
          <w:sz w:val="24"/>
          <w:szCs w:val="24"/>
        </w:rPr>
      </w:pPr>
      <w:r>
        <w:rPr>
          <w:b/>
          <w:bCs/>
          <w:sz w:val="24"/>
          <w:szCs w:val="24"/>
        </w:rPr>
        <w:br w:type="page"/>
      </w:r>
    </w:p>
    <w:p w14:paraId="324791DE" w14:textId="1C028A4D" w:rsidR="00D057D9" w:rsidRDefault="00D057D9">
      <w:pPr>
        <w:widowControl w:val="0"/>
        <w:autoSpaceDE w:val="0"/>
        <w:autoSpaceDN w:val="0"/>
        <w:adjustRightInd w:val="0"/>
        <w:ind w:left="-1080"/>
        <w:rPr>
          <w:sz w:val="24"/>
          <w:szCs w:val="24"/>
        </w:rPr>
      </w:pPr>
      <w:r>
        <w:rPr>
          <w:b/>
          <w:bCs/>
          <w:sz w:val="24"/>
          <w:szCs w:val="24"/>
        </w:rPr>
        <w:lastRenderedPageBreak/>
        <w:t>Chapter 1: Professional Practice Concepts for Infusion Therapy</w:t>
      </w:r>
    </w:p>
    <w:p w14:paraId="7EB3C1BE" w14:textId="77777777" w:rsidR="00D057D9" w:rsidRDefault="00D057D9">
      <w:pPr>
        <w:widowControl w:val="0"/>
        <w:autoSpaceDE w:val="0"/>
        <w:autoSpaceDN w:val="0"/>
        <w:adjustRightInd w:val="0"/>
        <w:rPr>
          <w:sz w:val="24"/>
          <w:szCs w:val="24"/>
        </w:rPr>
      </w:pPr>
    </w:p>
    <w:p w14:paraId="511C9CE5" w14:textId="77777777" w:rsidR="00D057D9" w:rsidRDefault="00D057D9">
      <w:pPr>
        <w:widowControl w:val="0"/>
        <w:autoSpaceDE w:val="0"/>
        <w:autoSpaceDN w:val="0"/>
        <w:adjustRightInd w:val="0"/>
        <w:ind w:left="-1080"/>
        <w:rPr>
          <w:sz w:val="24"/>
          <w:szCs w:val="24"/>
        </w:rPr>
      </w:pPr>
      <w:r>
        <w:rPr>
          <w:b/>
          <w:bCs/>
          <w:sz w:val="24"/>
          <w:szCs w:val="24"/>
        </w:rPr>
        <w:t>Multiple Choice</w:t>
      </w:r>
    </w:p>
    <w:p w14:paraId="51BBD53B" w14:textId="77777777" w:rsidR="00D057D9" w:rsidRDefault="00D057D9">
      <w:pPr>
        <w:widowControl w:val="0"/>
        <w:autoSpaceDE w:val="0"/>
        <w:autoSpaceDN w:val="0"/>
        <w:adjustRightInd w:val="0"/>
        <w:ind w:left="-1080"/>
        <w:rPr>
          <w:sz w:val="24"/>
          <w:szCs w:val="24"/>
        </w:rPr>
      </w:pPr>
      <w:r>
        <w:rPr>
          <w:i/>
          <w:iCs/>
          <w:sz w:val="24"/>
          <w:szCs w:val="24"/>
        </w:rPr>
        <w:t>Identify the choice that best completes the statement or answers the question.</w:t>
      </w:r>
    </w:p>
    <w:p w14:paraId="2DF022AF" w14:textId="77777777" w:rsidR="00D057D9" w:rsidRDefault="00D057D9">
      <w:pPr>
        <w:widowControl w:val="0"/>
        <w:autoSpaceDE w:val="0"/>
        <w:autoSpaceDN w:val="0"/>
        <w:adjustRightInd w:val="0"/>
        <w:rPr>
          <w:sz w:val="24"/>
          <w:szCs w:val="24"/>
        </w:rPr>
      </w:pPr>
    </w:p>
    <w:p w14:paraId="706F5CC7" w14:textId="77777777" w:rsidR="00D057D9" w:rsidRDefault="00D057D9">
      <w:pPr>
        <w:widowControl w:val="0"/>
        <w:tabs>
          <w:tab w:val="right" w:pos="-180"/>
          <w:tab w:val="left" w:pos="0"/>
        </w:tabs>
        <w:autoSpaceDE w:val="0"/>
        <w:autoSpaceDN w:val="0"/>
        <w:adjustRightInd w:val="0"/>
        <w:ind w:hanging="1080"/>
        <w:rPr>
          <w:sz w:val="24"/>
          <w:szCs w:val="24"/>
        </w:rPr>
      </w:pPr>
      <w:r>
        <w:rPr>
          <w:sz w:val="24"/>
          <w:szCs w:val="24"/>
        </w:rPr>
        <w:t>1. A nurse is attempting to initiate I.V. therapy for a client diagnosed with gastroenteritis. The client is combative and resists the nurse’s efforts to start the I.V. Which action by the nurse would result in an intentional tort?</w:t>
      </w:r>
    </w:p>
    <w:p w14:paraId="7B4729E3" w14:textId="77777777" w:rsidR="00D057D9" w:rsidRDefault="00D057D9">
      <w:pPr>
        <w:widowControl w:val="0"/>
        <w:tabs>
          <w:tab w:val="left" w:pos="360"/>
        </w:tabs>
        <w:autoSpaceDE w:val="0"/>
        <w:autoSpaceDN w:val="0"/>
        <w:adjustRightInd w:val="0"/>
        <w:rPr>
          <w:sz w:val="24"/>
          <w:szCs w:val="24"/>
        </w:rPr>
      </w:pPr>
      <w:r>
        <w:rPr>
          <w:sz w:val="24"/>
          <w:szCs w:val="24"/>
        </w:rPr>
        <w:t xml:space="preserve">A. </w:t>
      </w:r>
      <w:r w:rsidR="00D52281">
        <w:rPr>
          <w:sz w:val="24"/>
          <w:szCs w:val="24"/>
        </w:rPr>
        <w:t xml:space="preserve">Failing </w:t>
      </w:r>
      <w:r>
        <w:rPr>
          <w:sz w:val="24"/>
          <w:szCs w:val="24"/>
        </w:rPr>
        <w:t>to document the client’s combativeness</w:t>
      </w:r>
    </w:p>
    <w:p w14:paraId="741EE35F" w14:textId="77777777" w:rsidR="00D057D9" w:rsidRDefault="00D057D9">
      <w:pPr>
        <w:widowControl w:val="0"/>
        <w:tabs>
          <w:tab w:val="left" w:pos="360"/>
        </w:tabs>
        <w:autoSpaceDE w:val="0"/>
        <w:autoSpaceDN w:val="0"/>
        <w:adjustRightInd w:val="0"/>
        <w:rPr>
          <w:sz w:val="24"/>
          <w:szCs w:val="24"/>
        </w:rPr>
      </w:pPr>
      <w:r>
        <w:rPr>
          <w:sz w:val="24"/>
          <w:szCs w:val="24"/>
        </w:rPr>
        <w:t>B. Refusing to wear gloves while starting the I.V.</w:t>
      </w:r>
    </w:p>
    <w:p w14:paraId="6005A1BB" w14:textId="77777777" w:rsidR="00D057D9" w:rsidRDefault="00D057D9">
      <w:pPr>
        <w:widowControl w:val="0"/>
        <w:tabs>
          <w:tab w:val="left" w:pos="360"/>
        </w:tabs>
        <w:autoSpaceDE w:val="0"/>
        <w:autoSpaceDN w:val="0"/>
        <w:adjustRightInd w:val="0"/>
        <w:rPr>
          <w:sz w:val="24"/>
          <w:szCs w:val="24"/>
        </w:rPr>
      </w:pPr>
      <w:r>
        <w:rPr>
          <w:sz w:val="24"/>
          <w:szCs w:val="24"/>
        </w:rPr>
        <w:t xml:space="preserve">C. </w:t>
      </w:r>
      <w:r w:rsidR="00D52281">
        <w:rPr>
          <w:sz w:val="24"/>
          <w:szCs w:val="24"/>
        </w:rPr>
        <w:t xml:space="preserve">Failing </w:t>
      </w:r>
      <w:r>
        <w:rPr>
          <w:sz w:val="24"/>
          <w:szCs w:val="24"/>
        </w:rPr>
        <w:t>to report the client’s combativeness to a physician</w:t>
      </w:r>
    </w:p>
    <w:p w14:paraId="531A6444" w14:textId="77777777" w:rsidR="00D057D9" w:rsidRDefault="00D057D9">
      <w:pPr>
        <w:widowControl w:val="0"/>
        <w:tabs>
          <w:tab w:val="left" w:pos="360"/>
        </w:tabs>
        <w:autoSpaceDE w:val="0"/>
        <w:autoSpaceDN w:val="0"/>
        <w:adjustRightInd w:val="0"/>
        <w:rPr>
          <w:sz w:val="24"/>
          <w:szCs w:val="24"/>
        </w:rPr>
      </w:pPr>
      <w:r>
        <w:rPr>
          <w:sz w:val="24"/>
          <w:szCs w:val="24"/>
        </w:rPr>
        <w:t>D. Starting an I.V. on a coherent client against the client’s wishes</w:t>
      </w:r>
    </w:p>
    <w:p w14:paraId="36855CAB" w14:textId="77777777" w:rsidR="00D057D9" w:rsidRDefault="00D057D9">
      <w:pPr>
        <w:widowControl w:val="0"/>
        <w:autoSpaceDE w:val="0"/>
        <w:autoSpaceDN w:val="0"/>
        <w:adjustRightInd w:val="0"/>
        <w:rPr>
          <w:sz w:val="24"/>
          <w:szCs w:val="24"/>
        </w:rPr>
      </w:pPr>
    </w:p>
    <w:p w14:paraId="3540EF67" w14:textId="77777777" w:rsidR="00D057D9" w:rsidRDefault="00D057D9">
      <w:pPr>
        <w:widowControl w:val="0"/>
        <w:autoSpaceDE w:val="0"/>
        <w:autoSpaceDN w:val="0"/>
        <w:adjustRightInd w:val="0"/>
        <w:rPr>
          <w:sz w:val="24"/>
          <w:szCs w:val="24"/>
        </w:rPr>
      </w:pPr>
      <w:r>
        <w:rPr>
          <w:sz w:val="24"/>
          <w:szCs w:val="24"/>
        </w:rPr>
        <w:t>ANS: D</w:t>
      </w:r>
    </w:p>
    <w:p w14:paraId="172D0FBF" w14:textId="15B06D1A" w:rsidR="00D057D9" w:rsidRDefault="00D057D9">
      <w:pPr>
        <w:widowControl w:val="0"/>
        <w:autoSpaceDE w:val="0"/>
        <w:autoSpaceDN w:val="0"/>
        <w:adjustRightInd w:val="0"/>
        <w:rPr>
          <w:sz w:val="24"/>
          <w:szCs w:val="24"/>
        </w:rPr>
      </w:pPr>
      <w:r>
        <w:rPr>
          <w:sz w:val="24"/>
          <w:szCs w:val="24"/>
        </w:rPr>
        <w:t xml:space="preserve">Page: </w:t>
      </w:r>
      <w:r w:rsidR="00591B26">
        <w:rPr>
          <w:sz w:val="24"/>
          <w:szCs w:val="24"/>
        </w:rPr>
        <w:t>28</w:t>
      </w:r>
    </w:p>
    <w:p w14:paraId="36C1D73F"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38DA6FF6" w14:textId="77777777">
        <w:tc>
          <w:tcPr>
            <w:tcW w:w="634" w:type="dxa"/>
            <w:tcBorders>
              <w:top w:val="single" w:sz="4" w:space="0" w:color="BFBFBF"/>
              <w:bottom w:val="single" w:sz="4" w:space="0" w:color="BFBFBF"/>
              <w:right w:val="single" w:sz="4" w:space="0" w:color="BFBFBF"/>
            </w:tcBorders>
          </w:tcPr>
          <w:p w14:paraId="456B62F4"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43C00707" w14:textId="77777777" w:rsidR="00D057D9" w:rsidRDefault="00D057D9">
            <w:pPr>
              <w:widowControl w:val="0"/>
              <w:autoSpaceDE w:val="0"/>
              <w:autoSpaceDN w:val="0"/>
              <w:adjustRightInd w:val="0"/>
              <w:rPr>
                <w:sz w:val="24"/>
                <w:szCs w:val="24"/>
              </w:rPr>
            </w:pPr>
            <w:r>
              <w:rPr>
                <w:sz w:val="24"/>
                <w:szCs w:val="24"/>
              </w:rPr>
              <w:t>Feedback</w:t>
            </w:r>
          </w:p>
        </w:tc>
      </w:tr>
      <w:tr w:rsidR="00D057D9" w14:paraId="68220EA9"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2F05F0BB"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11F110E6" w14:textId="7D525A85" w:rsidR="00D057D9" w:rsidRDefault="00D057D9">
            <w:pPr>
              <w:widowControl w:val="0"/>
              <w:autoSpaceDE w:val="0"/>
              <w:autoSpaceDN w:val="0"/>
              <w:adjustRightInd w:val="0"/>
              <w:rPr>
                <w:sz w:val="24"/>
                <w:szCs w:val="24"/>
              </w:rPr>
            </w:pPr>
            <w:r>
              <w:rPr>
                <w:sz w:val="24"/>
                <w:szCs w:val="24"/>
              </w:rPr>
              <w:t>Failure to document does not result in direct injury or harm to a client and is, therefore, not an intentional tort</w:t>
            </w:r>
            <w:r w:rsidR="00F5578B">
              <w:rPr>
                <w:sz w:val="24"/>
                <w:szCs w:val="24"/>
              </w:rPr>
              <w:t>.</w:t>
            </w:r>
          </w:p>
        </w:tc>
      </w:tr>
      <w:tr w:rsidR="00D057D9" w14:paraId="12A777F6"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7D9951B1"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7DDFED81" w14:textId="77777777" w:rsidR="00D057D9" w:rsidRDefault="00D057D9">
            <w:pPr>
              <w:widowControl w:val="0"/>
              <w:autoSpaceDE w:val="0"/>
              <w:autoSpaceDN w:val="0"/>
              <w:adjustRightInd w:val="0"/>
              <w:rPr>
                <w:sz w:val="24"/>
                <w:szCs w:val="24"/>
              </w:rPr>
            </w:pPr>
            <w:r>
              <w:rPr>
                <w:sz w:val="24"/>
                <w:szCs w:val="24"/>
              </w:rPr>
              <w:t>Refusing to wear gloves may inadvertently result in injury or harm, but is not considered an intentional tort.</w:t>
            </w:r>
          </w:p>
        </w:tc>
      </w:tr>
      <w:tr w:rsidR="00D057D9" w14:paraId="27126E97"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3DB1C2DA"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678CFEA8" w14:textId="77777777" w:rsidR="00D057D9" w:rsidRDefault="00D057D9">
            <w:pPr>
              <w:widowControl w:val="0"/>
              <w:autoSpaceDE w:val="0"/>
              <w:autoSpaceDN w:val="0"/>
              <w:adjustRightInd w:val="0"/>
              <w:rPr>
                <w:sz w:val="24"/>
                <w:szCs w:val="24"/>
              </w:rPr>
            </w:pPr>
            <w:r>
              <w:rPr>
                <w:sz w:val="24"/>
                <w:szCs w:val="24"/>
              </w:rPr>
              <w:t>Failure to report the behavior to a physician does not result in direct injury or harm to the client and is not considered an intentional tort.</w:t>
            </w:r>
          </w:p>
        </w:tc>
      </w:tr>
      <w:tr w:rsidR="00D057D9" w14:paraId="0188EF34"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09295E7E"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131AADC4" w14:textId="77777777" w:rsidR="00D057D9" w:rsidRDefault="00D057D9">
            <w:pPr>
              <w:widowControl w:val="0"/>
              <w:autoSpaceDE w:val="0"/>
              <w:autoSpaceDN w:val="0"/>
              <w:adjustRightInd w:val="0"/>
              <w:rPr>
                <w:sz w:val="24"/>
                <w:szCs w:val="24"/>
              </w:rPr>
            </w:pPr>
            <w:r>
              <w:rPr>
                <w:sz w:val="24"/>
                <w:szCs w:val="24"/>
              </w:rPr>
              <w:t>Intentional torts include assault and battery, false imprisonment, using restraints as a form of false imprisonment, defamation of character, and breach of confidentiality.</w:t>
            </w:r>
          </w:p>
        </w:tc>
      </w:tr>
    </w:tbl>
    <w:p w14:paraId="7D4D5DCD" w14:textId="77777777" w:rsidR="00D057D9" w:rsidRDefault="00D057D9">
      <w:pPr>
        <w:widowControl w:val="0"/>
        <w:autoSpaceDE w:val="0"/>
        <w:autoSpaceDN w:val="0"/>
        <w:adjustRightInd w:val="0"/>
        <w:rPr>
          <w:sz w:val="24"/>
          <w:szCs w:val="24"/>
        </w:rPr>
      </w:pPr>
    </w:p>
    <w:p w14:paraId="1C147F5B" w14:textId="77777777" w:rsidR="00D057D9" w:rsidRDefault="00D057D9">
      <w:pPr>
        <w:widowControl w:val="0"/>
        <w:autoSpaceDE w:val="0"/>
        <w:autoSpaceDN w:val="0"/>
        <w:adjustRightInd w:val="0"/>
        <w:rPr>
          <w:sz w:val="24"/>
          <w:szCs w:val="24"/>
        </w:rPr>
      </w:pPr>
    </w:p>
    <w:p w14:paraId="4DF1F02E" w14:textId="77777777" w:rsidR="00D057D9" w:rsidRDefault="00D057D9">
      <w:pPr>
        <w:widowControl w:val="0"/>
        <w:autoSpaceDE w:val="0"/>
        <w:autoSpaceDN w:val="0"/>
        <w:adjustRightInd w:val="0"/>
        <w:rPr>
          <w:sz w:val="24"/>
          <w:szCs w:val="24"/>
        </w:rPr>
      </w:pPr>
    </w:p>
    <w:p w14:paraId="5597E8DB" w14:textId="77777777" w:rsidR="00D057D9" w:rsidRDefault="00D057D9">
      <w:pPr>
        <w:widowControl w:val="0"/>
        <w:tabs>
          <w:tab w:val="right" w:pos="-180"/>
          <w:tab w:val="left" w:pos="0"/>
        </w:tabs>
        <w:autoSpaceDE w:val="0"/>
        <w:autoSpaceDN w:val="0"/>
        <w:adjustRightInd w:val="0"/>
        <w:ind w:hanging="1080"/>
        <w:rPr>
          <w:sz w:val="24"/>
          <w:szCs w:val="24"/>
        </w:rPr>
      </w:pPr>
      <w:r>
        <w:rPr>
          <w:sz w:val="24"/>
          <w:szCs w:val="24"/>
        </w:rPr>
        <w:t>2. A nurse who is caring for clients understands that he or she should provide care that meets at least the minimum standards of practice for nursing. Which phrase regarding standards of practice is most accurate?</w:t>
      </w:r>
    </w:p>
    <w:p w14:paraId="3FCCF2B9" w14:textId="77777777" w:rsidR="00D057D9" w:rsidRDefault="00D057D9">
      <w:pPr>
        <w:widowControl w:val="0"/>
        <w:tabs>
          <w:tab w:val="left" w:pos="360"/>
        </w:tabs>
        <w:autoSpaceDE w:val="0"/>
        <w:autoSpaceDN w:val="0"/>
        <w:adjustRightInd w:val="0"/>
        <w:rPr>
          <w:sz w:val="24"/>
          <w:szCs w:val="24"/>
        </w:rPr>
      </w:pPr>
      <w:r>
        <w:rPr>
          <w:sz w:val="24"/>
          <w:szCs w:val="24"/>
        </w:rPr>
        <w:t>A. Standards of practice focus on the care provider and define needed activities and behaviors.</w:t>
      </w:r>
    </w:p>
    <w:p w14:paraId="348882E4" w14:textId="77777777" w:rsidR="00D057D9" w:rsidRDefault="00D057D9">
      <w:pPr>
        <w:widowControl w:val="0"/>
        <w:tabs>
          <w:tab w:val="left" w:pos="360"/>
        </w:tabs>
        <w:autoSpaceDE w:val="0"/>
        <w:autoSpaceDN w:val="0"/>
        <w:adjustRightInd w:val="0"/>
        <w:rPr>
          <w:sz w:val="24"/>
          <w:szCs w:val="24"/>
        </w:rPr>
      </w:pPr>
      <w:r>
        <w:rPr>
          <w:sz w:val="24"/>
          <w:szCs w:val="24"/>
        </w:rPr>
        <w:t>B. Standards of practice focus on the recipient of care and describe the outcomes of care.</w:t>
      </w:r>
    </w:p>
    <w:p w14:paraId="74123CF1" w14:textId="77777777" w:rsidR="00D057D9" w:rsidRDefault="00D057D9">
      <w:pPr>
        <w:widowControl w:val="0"/>
        <w:tabs>
          <w:tab w:val="left" w:pos="360"/>
        </w:tabs>
        <w:autoSpaceDE w:val="0"/>
        <w:autoSpaceDN w:val="0"/>
        <w:adjustRightInd w:val="0"/>
        <w:rPr>
          <w:sz w:val="24"/>
          <w:szCs w:val="24"/>
        </w:rPr>
      </w:pPr>
      <w:r>
        <w:rPr>
          <w:sz w:val="24"/>
          <w:szCs w:val="24"/>
        </w:rPr>
        <w:t>C. Standards of practice are written laws enacted by the legislature.</w:t>
      </w:r>
    </w:p>
    <w:p w14:paraId="7AB8DAC4" w14:textId="77777777" w:rsidR="00D057D9" w:rsidRDefault="00D057D9">
      <w:pPr>
        <w:widowControl w:val="0"/>
        <w:tabs>
          <w:tab w:val="left" w:pos="360"/>
        </w:tabs>
        <w:autoSpaceDE w:val="0"/>
        <w:autoSpaceDN w:val="0"/>
        <w:adjustRightInd w:val="0"/>
        <w:rPr>
          <w:sz w:val="24"/>
          <w:szCs w:val="24"/>
        </w:rPr>
      </w:pPr>
      <w:r>
        <w:rPr>
          <w:sz w:val="24"/>
          <w:szCs w:val="24"/>
        </w:rPr>
        <w:t>D. Standards of practice are the result of the performance of a function or process.</w:t>
      </w:r>
    </w:p>
    <w:p w14:paraId="20AD7CBA" w14:textId="77777777" w:rsidR="00D057D9" w:rsidRDefault="00D057D9">
      <w:pPr>
        <w:widowControl w:val="0"/>
        <w:autoSpaceDE w:val="0"/>
        <w:autoSpaceDN w:val="0"/>
        <w:adjustRightInd w:val="0"/>
        <w:rPr>
          <w:sz w:val="24"/>
          <w:szCs w:val="24"/>
        </w:rPr>
      </w:pPr>
    </w:p>
    <w:p w14:paraId="3A96B839" w14:textId="77777777" w:rsidR="00D057D9" w:rsidRDefault="00D057D9">
      <w:pPr>
        <w:widowControl w:val="0"/>
        <w:autoSpaceDE w:val="0"/>
        <w:autoSpaceDN w:val="0"/>
        <w:adjustRightInd w:val="0"/>
        <w:rPr>
          <w:sz w:val="24"/>
          <w:szCs w:val="24"/>
        </w:rPr>
      </w:pPr>
      <w:r>
        <w:rPr>
          <w:sz w:val="24"/>
          <w:szCs w:val="24"/>
        </w:rPr>
        <w:t>ANS: A</w:t>
      </w:r>
    </w:p>
    <w:p w14:paraId="43263594" w14:textId="2C564CAC" w:rsidR="00D057D9" w:rsidRDefault="00D057D9">
      <w:pPr>
        <w:widowControl w:val="0"/>
        <w:autoSpaceDE w:val="0"/>
        <w:autoSpaceDN w:val="0"/>
        <w:adjustRightInd w:val="0"/>
        <w:rPr>
          <w:sz w:val="24"/>
          <w:szCs w:val="24"/>
        </w:rPr>
      </w:pPr>
      <w:r>
        <w:rPr>
          <w:sz w:val="24"/>
          <w:szCs w:val="24"/>
        </w:rPr>
        <w:t xml:space="preserve">Page: </w:t>
      </w:r>
      <w:r w:rsidR="00591B26">
        <w:rPr>
          <w:sz w:val="24"/>
          <w:szCs w:val="24"/>
        </w:rPr>
        <w:t>16</w:t>
      </w:r>
    </w:p>
    <w:p w14:paraId="2BE2448F"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63F9D3AD" w14:textId="77777777">
        <w:tc>
          <w:tcPr>
            <w:tcW w:w="634" w:type="dxa"/>
            <w:tcBorders>
              <w:top w:val="single" w:sz="4" w:space="0" w:color="BFBFBF"/>
              <w:bottom w:val="single" w:sz="4" w:space="0" w:color="BFBFBF"/>
              <w:right w:val="single" w:sz="4" w:space="0" w:color="BFBFBF"/>
            </w:tcBorders>
          </w:tcPr>
          <w:p w14:paraId="226CFAF7"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49E4A77A" w14:textId="77777777" w:rsidR="00D057D9" w:rsidRDefault="00D057D9">
            <w:pPr>
              <w:widowControl w:val="0"/>
              <w:autoSpaceDE w:val="0"/>
              <w:autoSpaceDN w:val="0"/>
              <w:adjustRightInd w:val="0"/>
              <w:rPr>
                <w:sz w:val="24"/>
                <w:szCs w:val="24"/>
              </w:rPr>
            </w:pPr>
            <w:r>
              <w:rPr>
                <w:sz w:val="24"/>
                <w:szCs w:val="24"/>
              </w:rPr>
              <w:t>Feedback</w:t>
            </w:r>
          </w:p>
        </w:tc>
      </w:tr>
      <w:tr w:rsidR="00D057D9" w14:paraId="1610870C"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23A8452"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19F2E38E" w14:textId="77777777" w:rsidR="00D057D9" w:rsidRDefault="00D057D9">
            <w:pPr>
              <w:widowControl w:val="0"/>
              <w:autoSpaceDE w:val="0"/>
              <w:autoSpaceDN w:val="0"/>
              <w:adjustRightInd w:val="0"/>
              <w:rPr>
                <w:sz w:val="24"/>
                <w:szCs w:val="24"/>
              </w:rPr>
            </w:pPr>
            <w:r>
              <w:rPr>
                <w:sz w:val="24"/>
                <w:szCs w:val="24"/>
              </w:rPr>
              <w:t>Standards of practice are criteria for measuring performance against the optimal achievable degree of clinical excellence. These standards are formulated to communicate expectations of nursing practice. Agencies are influential in developing standards of practice.</w:t>
            </w:r>
          </w:p>
        </w:tc>
      </w:tr>
      <w:tr w:rsidR="00D057D9" w14:paraId="3AB4AB1F"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13199447"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575A351E" w14:textId="77777777" w:rsidR="00D057D9" w:rsidRDefault="00D057D9">
            <w:pPr>
              <w:widowControl w:val="0"/>
              <w:autoSpaceDE w:val="0"/>
              <w:autoSpaceDN w:val="0"/>
              <w:adjustRightInd w:val="0"/>
              <w:rPr>
                <w:sz w:val="24"/>
                <w:szCs w:val="24"/>
              </w:rPr>
            </w:pPr>
            <w:r>
              <w:rPr>
                <w:sz w:val="24"/>
                <w:szCs w:val="24"/>
              </w:rPr>
              <w:t>Standards of practice criteria focus on the care provider, not the care recipient</w:t>
            </w:r>
          </w:p>
        </w:tc>
      </w:tr>
      <w:tr w:rsidR="00D057D9" w14:paraId="23BF9356" w14:textId="77777777">
        <w:tblPrEx>
          <w:tblBorders>
            <w:top w:val="none" w:sz="0" w:space="0" w:color="auto"/>
          </w:tblBorders>
        </w:tblPrEx>
        <w:tc>
          <w:tcPr>
            <w:tcW w:w="634" w:type="dxa"/>
            <w:tcBorders>
              <w:top w:val="single" w:sz="8" w:space="0" w:color="BFBFBF"/>
              <w:left w:val="single" w:sz="8" w:space="0" w:color="BFBFBF"/>
              <w:bottom w:val="single" w:sz="8" w:space="0" w:color="BFBFBF"/>
              <w:right w:val="single" w:sz="8" w:space="0" w:color="BFBFBF"/>
            </w:tcBorders>
          </w:tcPr>
          <w:p w14:paraId="40159B54" w14:textId="77777777" w:rsidR="00D057D9" w:rsidRDefault="00D057D9">
            <w:pPr>
              <w:widowControl w:val="0"/>
              <w:autoSpaceDE w:val="0"/>
              <w:autoSpaceDN w:val="0"/>
              <w:adjustRightInd w:val="0"/>
              <w:rPr>
                <w:sz w:val="24"/>
                <w:szCs w:val="24"/>
              </w:rPr>
            </w:pPr>
            <w:r>
              <w:rPr>
                <w:sz w:val="24"/>
                <w:szCs w:val="24"/>
              </w:rPr>
              <w:lastRenderedPageBreak/>
              <w:t>C.</w:t>
            </w:r>
          </w:p>
        </w:tc>
        <w:tc>
          <w:tcPr>
            <w:tcW w:w="8024" w:type="dxa"/>
            <w:tcBorders>
              <w:top w:val="single" w:sz="8" w:space="0" w:color="BFBFBF"/>
              <w:left w:val="single" w:sz="8" w:space="0" w:color="BFBFBF"/>
              <w:bottom w:val="single" w:sz="8" w:space="0" w:color="BFBFBF"/>
              <w:right w:val="single" w:sz="8" w:space="0" w:color="BFBFBF"/>
            </w:tcBorders>
          </w:tcPr>
          <w:p w14:paraId="17F4C1E8" w14:textId="77777777" w:rsidR="00D057D9" w:rsidRDefault="00D057D9">
            <w:pPr>
              <w:widowControl w:val="0"/>
              <w:autoSpaceDE w:val="0"/>
              <w:autoSpaceDN w:val="0"/>
              <w:adjustRightInd w:val="0"/>
              <w:rPr>
                <w:sz w:val="24"/>
                <w:szCs w:val="24"/>
              </w:rPr>
            </w:pPr>
            <w:r>
              <w:rPr>
                <w:sz w:val="24"/>
                <w:szCs w:val="24"/>
              </w:rPr>
              <w:t>Standards of practice are evidence-based guidelines, policies, or protocols not written laws.</w:t>
            </w:r>
          </w:p>
        </w:tc>
      </w:tr>
      <w:tr w:rsidR="00D057D9" w14:paraId="2A5EBF8A" w14:textId="77777777">
        <w:tblPrEx>
          <w:tblBorders>
            <w:top w:val="none" w:sz="0" w:space="0" w:color="auto"/>
            <w:bottom w:val="single" w:sz="4" w:space="0" w:color="BFBFBF"/>
          </w:tblBorders>
        </w:tblPrEx>
        <w:tc>
          <w:tcPr>
            <w:tcW w:w="634" w:type="dxa"/>
            <w:tcBorders>
              <w:top w:val="single" w:sz="8" w:space="0" w:color="BFBFBF"/>
              <w:left w:val="single" w:sz="8" w:space="0" w:color="BFBFBF"/>
              <w:bottom w:val="single" w:sz="8" w:space="0" w:color="BFBFBF"/>
              <w:right w:val="single" w:sz="8" w:space="0" w:color="BFBFBF"/>
            </w:tcBorders>
          </w:tcPr>
          <w:p w14:paraId="07840A9C"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8" w:space="0" w:color="BFBFBF"/>
              <w:left w:val="single" w:sz="8" w:space="0" w:color="BFBFBF"/>
              <w:bottom w:val="single" w:sz="8" w:space="0" w:color="BFBFBF"/>
              <w:right w:val="single" w:sz="8" w:space="0" w:color="BFBFBF"/>
            </w:tcBorders>
          </w:tcPr>
          <w:p w14:paraId="6F97B745" w14:textId="77777777" w:rsidR="00D057D9" w:rsidRDefault="00D057D9">
            <w:pPr>
              <w:widowControl w:val="0"/>
              <w:autoSpaceDE w:val="0"/>
              <w:autoSpaceDN w:val="0"/>
              <w:adjustRightInd w:val="0"/>
              <w:rPr>
                <w:sz w:val="24"/>
                <w:szCs w:val="24"/>
              </w:rPr>
            </w:pPr>
            <w:r>
              <w:rPr>
                <w:sz w:val="24"/>
                <w:szCs w:val="24"/>
              </w:rPr>
              <w:t>Standards of practice may occur in response to unanswered questions, limited research, and/or performance issues; not necessarily the result of the performance or process.</w:t>
            </w:r>
          </w:p>
        </w:tc>
      </w:tr>
    </w:tbl>
    <w:p w14:paraId="0FE6D326" w14:textId="77777777" w:rsidR="00D057D9" w:rsidRDefault="00D057D9">
      <w:pPr>
        <w:widowControl w:val="0"/>
        <w:autoSpaceDE w:val="0"/>
        <w:autoSpaceDN w:val="0"/>
        <w:adjustRightInd w:val="0"/>
        <w:rPr>
          <w:sz w:val="24"/>
          <w:szCs w:val="24"/>
        </w:rPr>
      </w:pPr>
    </w:p>
    <w:p w14:paraId="253F0D42" w14:textId="77777777" w:rsidR="00D057D9" w:rsidRDefault="00D057D9">
      <w:pPr>
        <w:widowControl w:val="0"/>
        <w:autoSpaceDE w:val="0"/>
        <w:autoSpaceDN w:val="0"/>
        <w:adjustRightInd w:val="0"/>
        <w:rPr>
          <w:sz w:val="24"/>
          <w:szCs w:val="24"/>
        </w:rPr>
      </w:pPr>
    </w:p>
    <w:p w14:paraId="4BB1B9FC" w14:textId="77777777" w:rsidR="00D057D9" w:rsidRDefault="00D057D9">
      <w:pPr>
        <w:widowControl w:val="0"/>
        <w:autoSpaceDE w:val="0"/>
        <w:autoSpaceDN w:val="0"/>
        <w:adjustRightInd w:val="0"/>
        <w:rPr>
          <w:sz w:val="24"/>
          <w:szCs w:val="24"/>
        </w:rPr>
      </w:pPr>
    </w:p>
    <w:p w14:paraId="7C38CBCA" w14:textId="77777777" w:rsidR="00D057D9" w:rsidRDefault="00D057D9">
      <w:pPr>
        <w:widowControl w:val="0"/>
        <w:tabs>
          <w:tab w:val="right" w:pos="-180"/>
          <w:tab w:val="left" w:pos="0"/>
        </w:tabs>
        <w:autoSpaceDE w:val="0"/>
        <w:autoSpaceDN w:val="0"/>
        <w:adjustRightInd w:val="0"/>
        <w:ind w:hanging="1080"/>
        <w:rPr>
          <w:sz w:val="24"/>
          <w:szCs w:val="24"/>
        </w:rPr>
      </w:pPr>
      <w:r>
        <w:rPr>
          <w:sz w:val="24"/>
          <w:szCs w:val="24"/>
        </w:rPr>
        <w:t xml:space="preserve">3. Which incident would cause a nurse to be named as a defendant in a malpractice suit? </w:t>
      </w:r>
    </w:p>
    <w:p w14:paraId="29EEFD05" w14:textId="77777777" w:rsidR="00D057D9" w:rsidRDefault="00D057D9">
      <w:pPr>
        <w:widowControl w:val="0"/>
        <w:tabs>
          <w:tab w:val="right" w:pos="-180"/>
          <w:tab w:val="left" w:pos="0"/>
        </w:tabs>
        <w:autoSpaceDE w:val="0"/>
        <w:autoSpaceDN w:val="0"/>
        <w:adjustRightInd w:val="0"/>
        <w:ind w:hanging="1080"/>
        <w:rPr>
          <w:sz w:val="24"/>
          <w:szCs w:val="24"/>
        </w:rPr>
      </w:pPr>
    </w:p>
    <w:p w14:paraId="506D6D60" w14:textId="1EBFA426" w:rsidR="00D057D9" w:rsidRDefault="009B70AC" w:rsidP="0039229F">
      <w:pPr>
        <w:widowControl w:val="0"/>
        <w:tabs>
          <w:tab w:val="left" w:pos="360"/>
        </w:tabs>
        <w:autoSpaceDE w:val="0"/>
        <w:autoSpaceDN w:val="0"/>
        <w:adjustRightInd w:val="0"/>
        <w:ind w:left="360" w:hanging="360"/>
        <w:rPr>
          <w:sz w:val="24"/>
          <w:szCs w:val="24"/>
        </w:rPr>
      </w:pPr>
      <w:r>
        <w:rPr>
          <w:sz w:val="24"/>
          <w:szCs w:val="24"/>
        </w:rPr>
        <w:t>A</w:t>
      </w:r>
      <w:r w:rsidR="0039229F">
        <w:rPr>
          <w:sz w:val="24"/>
          <w:szCs w:val="24"/>
        </w:rPr>
        <w:t>.</w:t>
      </w:r>
      <w:r w:rsidR="0039229F">
        <w:rPr>
          <w:sz w:val="24"/>
          <w:szCs w:val="24"/>
        </w:rPr>
        <w:tab/>
      </w:r>
      <w:r w:rsidR="00D52281">
        <w:rPr>
          <w:sz w:val="24"/>
          <w:szCs w:val="24"/>
        </w:rPr>
        <w:t>The nurse notes b</w:t>
      </w:r>
      <w:r w:rsidR="00D057D9">
        <w:rPr>
          <w:sz w:val="24"/>
          <w:szCs w:val="24"/>
        </w:rPr>
        <w:t>lood return noted in a peripheral IV catheter line.</w:t>
      </w:r>
    </w:p>
    <w:p w14:paraId="1109DD6F" w14:textId="2C6941A0" w:rsidR="00D057D9" w:rsidRDefault="009B70AC" w:rsidP="0039229F">
      <w:pPr>
        <w:widowControl w:val="0"/>
        <w:tabs>
          <w:tab w:val="left" w:pos="360"/>
        </w:tabs>
        <w:autoSpaceDE w:val="0"/>
        <w:autoSpaceDN w:val="0"/>
        <w:adjustRightInd w:val="0"/>
        <w:ind w:left="360" w:hanging="360"/>
        <w:rPr>
          <w:sz w:val="24"/>
          <w:szCs w:val="24"/>
        </w:rPr>
      </w:pPr>
      <w:r>
        <w:rPr>
          <w:sz w:val="24"/>
          <w:szCs w:val="24"/>
        </w:rPr>
        <w:t>B.</w:t>
      </w:r>
      <w:r w:rsidR="0039229F">
        <w:rPr>
          <w:sz w:val="24"/>
          <w:szCs w:val="24"/>
        </w:rPr>
        <w:tab/>
      </w:r>
      <w:r w:rsidR="00D52281">
        <w:rPr>
          <w:sz w:val="24"/>
          <w:szCs w:val="24"/>
        </w:rPr>
        <w:t xml:space="preserve">The nurse reports </w:t>
      </w:r>
      <w:r w:rsidR="00D057D9">
        <w:rPr>
          <w:sz w:val="24"/>
          <w:szCs w:val="24"/>
        </w:rPr>
        <w:t>early signs of infection from a peripheral line inserted by a nurse on another unit</w:t>
      </w:r>
    </w:p>
    <w:p w14:paraId="4280B1D5" w14:textId="0040B405" w:rsidR="00D057D9" w:rsidRDefault="009B70AC" w:rsidP="0039229F">
      <w:pPr>
        <w:widowControl w:val="0"/>
        <w:tabs>
          <w:tab w:val="left" w:pos="360"/>
        </w:tabs>
        <w:autoSpaceDE w:val="0"/>
        <w:autoSpaceDN w:val="0"/>
        <w:adjustRightInd w:val="0"/>
        <w:ind w:left="360" w:hanging="360"/>
        <w:rPr>
          <w:sz w:val="24"/>
          <w:szCs w:val="24"/>
        </w:rPr>
      </w:pPr>
      <w:r>
        <w:rPr>
          <w:sz w:val="24"/>
          <w:szCs w:val="24"/>
        </w:rPr>
        <w:t>C</w:t>
      </w:r>
      <w:r w:rsidR="0039229F">
        <w:rPr>
          <w:sz w:val="24"/>
          <w:szCs w:val="24"/>
        </w:rPr>
        <w:t>.</w:t>
      </w:r>
      <w:r w:rsidR="0039229F">
        <w:rPr>
          <w:sz w:val="24"/>
          <w:szCs w:val="24"/>
        </w:rPr>
        <w:tab/>
      </w:r>
      <w:r w:rsidR="00D057D9">
        <w:rPr>
          <w:sz w:val="24"/>
          <w:szCs w:val="24"/>
        </w:rPr>
        <w:t>The nurse places two peripheral IV catheters in a patient requiring emergency IV fluids, but only uses one</w:t>
      </w:r>
    </w:p>
    <w:p w14:paraId="5E330F4B" w14:textId="32790184" w:rsidR="00D057D9" w:rsidRDefault="009B70AC" w:rsidP="0039229F">
      <w:pPr>
        <w:widowControl w:val="0"/>
        <w:tabs>
          <w:tab w:val="left" w:pos="360"/>
        </w:tabs>
        <w:autoSpaceDE w:val="0"/>
        <w:autoSpaceDN w:val="0"/>
        <w:adjustRightInd w:val="0"/>
        <w:ind w:left="360" w:hanging="360"/>
        <w:rPr>
          <w:sz w:val="24"/>
          <w:szCs w:val="24"/>
        </w:rPr>
      </w:pPr>
      <w:r>
        <w:rPr>
          <w:sz w:val="24"/>
          <w:szCs w:val="24"/>
        </w:rPr>
        <w:t>D</w:t>
      </w:r>
      <w:r w:rsidR="0039229F">
        <w:rPr>
          <w:sz w:val="24"/>
          <w:szCs w:val="24"/>
        </w:rPr>
        <w:t>.</w:t>
      </w:r>
      <w:r w:rsidR="0039229F">
        <w:rPr>
          <w:sz w:val="24"/>
          <w:szCs w:val="24"/>
        </w:rPr>
        <w:tab/>
      </w:r>
      <w:r w:rsidR="00D52281">
        <w:rPr>
          <w:sz w:val="24"/>
          <w:szCs w:val="24"/>
        </w:rPr>
        <w:t xml:space="preserve">The nurse records nerve </w:t>
      </w:r>
      <w:r w:rsidR="00D057D9">
        <w:rPr>
          <w:sz w:val="24"/>
          <w:szCs w:val="24"/>
        </w:rPr>
        <w:t xml:space="preserve">damage caused by a peripheral IV catheter inserted </w:t>
      </w:r>
      <w:r w:rsidR="00D52281">
        <w:rPr>
          <w:sz w:val="24"/>
          <w:szCs w:val="24"/>
        </w:rPr>
        <w:t>the previous shift nurse</w:t>
      </w:r>
      <w:r w:rsidR="00D057D9">
        <w:rPr>
          <w:sz w:val="24"/>
          <w:szCs w:val="24"/>
        </w:rPr>
        <w:t xml:space="preserve"> </w:t>
      </w:r>
    </w:p>
    <w:p w14:paraId="67DEA50F" w14:textId="77777777" w:rsidR="00D057D9" w:rsidRDefault="00D057D9">
      <w:pPr>
        <w:widowControl w:val="0"/>
        <w:autoSpaceDE w:val="0"/>
        <w:autoSpaceDN w:val="0"/>
        <w:adjustRightInd w:val="0"/>
        <w:rPr>
          <w:sz w:val="24"/>
          <w:szCs w:val="24"/>
        </w:rPr>
      </w:pPr>
    </w:p>
    <w:p w14:paraId="636F111B" w14:textId="77777777" w:rsidR="00D057D9" w:rsidRDefault="00D057D9">
      <w:pPr>
        <w:widowControl w:val="0"/>
        <w:autoSpaceDE w:val="0"/>
        <w:autoSpaceDN w:val="0"/>
        <w:adjustRightInd w:val="0"/>
        <w:rPr>
          <w:sz w:val="24"/>
          <w:szCs w:val="24"/>
        </w:rPr>
      </w:pPr>
      <w:r>
        <w:rPr>
          <w:sz w:val="24"/>
          <w:szCs w:val="24"/>
        </w:rPr>
        <w:t>ANS: D</w:t>
      </w:r>
    </w:p>
    <w:p w14:paraId="36F01EC9" w14:textId="05C82E3E" w:rsidR="00D057D9" w:rsidRDefault="00D057D9">
      <w:pPr>
        <w:widowControl w:val="0"/>
        <w:autoSpaceDE w:val="0"/>
        <w:autoSpaceDN w:val="0"/>
        <w:adjustRightInd w:val="0"/>
        <w:rPr>
          <w:sz w:val="24"/>
          <w:szCs w:val="24"/>
        </w:rPr>
      </w:pPr>
      <w:r>
        <w:rPr>
          <w:sz w:val="24"/>
          <w:szCs w:val="24"/>
        </w:rPr>
        <w:t xml:space="preserve">Page: </w:t>
      </w:r>
      <w:r w:rsidR="00591B26">
        <w:rPr>
          <w:sz w:val="24"/>
          <w:szCs w:val="24"/>
        </w:rPr>
        <w:t>29</w:t>
      </w:r>
    </w:p>
    <w:p w14:paraId="34D9E707"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7B5C9BFF" w14:textId="77777777">
        <w:tc>
          <w:tcPr>
            <w:tcW w:w="634" w:type="dxa"/>
            <w:tcBorders>
              <w:top w:val="single" w:sz="4" w:space="0" w:color="BFBFBF"/>
              <w:bottom w:val="single" w:sz="4" w:space="0" w:color="BFBFBF"/>
              <w:right w:val="single" w:sz="4" w:space="0" w:color="BFBFBF"/>
            </w:tcBorders>
          </w:tcPr>
          <w:p w14:paraId="2680C180"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348C09B1" w14:textId="77777777" w:rsidR="00D057D9" w:rsidRDefault="00D057D9">
            <w:pPr>
              <w:widowControl w:val="0"/>
              <w:autoSpaceDE w:val="0"/>
              <w:autoSpaceDN w:val="0"/>
              <w:adjustRightInd w:val="0"/>
              <w:rPr>
                <w:sz w:val="24"/>
                <w:szCs w:val="24"/>
              </w:rPr>
            </w:pPr>
            <w:r>
              <w:rPr>
                <w:sz w:val="24"/>
                <w:szCs w:val="24"/>
              </w:rPr>
              <w:t>Feedback</w:t>
            </w:r>
          </w:p>
        </w:tc>
      </w:tr>
      <w:tr w:rsidR="00D057D9" w14:paraId="5A4E5C91"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2AD97788"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73CB537A" w14:textId="77777777" w:rsidR="00D057D9" w:rsidRDefault="00D057D9">
            <w:pPr>
              <w:widowControl w:val="0"/>
              <w:autoSpaceDE w:val="0"/>
              <w:autoSpaceDN w:val="0"/>
              <w:adjustRightInd w:val="0"/>
              <w:rPr>
                <w:sz w:val="24"/>
                <w:szCs w:val="24"/>
              </w:rPr>
            </w:pPr>
            <w:r>
              <w:rPr>
                <w:sz w:val="24"/>
                <w:szCs w:val="24"/>
              </w:rPr>
              <w:t>Blood return at the catheter site is normal.</w:t>
            </w:r>
          </w:p>
        </w:tc>
      </w:tr>
      <w:tr w:rsidR="00D057D9" w14:paraId="2E69A9B3"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B41FA39"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7D29247C" w14:textId="77777777" w:rsidR="00D057D9" w:rsidRDefault="00D057D9">
            <w:pPr>
              <w:widowControl w:val="0"/>
              <w:autoSpaceDE w:val="0"/>
              <w:autoSpaceDN w:val="0"/>
              <w:adjustRightInd w:val="0"/>
              <w:rPr>
                <w:sz w:val="24"/>
                <w:szCs w:val="24"/>
              </w:rPr>
            </w:pPr>
            <w:r>
              <w:rPr>
                <w:sz w:val="24"/>
                <w:szCs w:val="24"/>
              </w:rPr>
              <w:t>Reporting early signs of infection is expected.</w:t>
            </w:r>
          </w:p>
        </w:tc>
      </w:tr>
      <w:tr w:rsidR="00D057D9" w14:paraId="4C47D4F5"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26A00D39"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65280B56" w14:textId="77777777" w:rsidR="00D057D9" w:rsidRDefault="00D057D9">
            <w:pPr>
              <w:widowControl w:val="0"/>
              <w:autoSpaceDE w:val="0"/>
              <w:autoSpaceDN w:val="0"/>
              <w:adjustRightInd w:val="0"/>
              <w:rPr>
                <w:sz w:val="24"/>
                <w:szCs w:val="24"/>
              </w:rPr>
            </w:pPr>
            <w:r>
              <w:rPr>
                <w:sz w:val="24"/>
                <w:szCs w:val="24"/>
              </w:rPr>
              <w:t>Using one peripheral IV catheter may be warranted.</w:t>
            </w:r>
          </w:p>
        </w:tc>
      </w:tr>
      <w:tr w:rsidR="00D057D9" w14:paraId="26CB5368"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7AC1985C"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6FFF0E0F" w14:textId="77777777" w:rsidR="00D057D9" w:rsidRDefault="00D057D9">
            <w:pPr>
              <w:widowControl w:val="0"/>
              <w:autoSpaceDE w:val="0"/>
              <w:autoSpaceDN w:val="0"/>
              <w:adjustRightInd w:val="0"/>
              <w:rPr>
                <w:sz w:val="24"/>
                <w:szCs w:val="24"/>
              </w:rPr>
            </w:pPr>
            <w:r>
              <w:rPr>
                <w:sz w:val="24"/>
                <w:szCs w:val="24"/>
              </w:rPr>
              <w:t xml:space="preserve">The nurse had a duty to do no harm to the client and the client suffered actual harm or injury. </w:t>
            </w:r>
          </w:p>
        </w:tc>
      </w:tr>
    </w:tbl>
    <w:p w14:paraId="614B7D4B" w14:textId="77777777" w:rsidR="00D057D9" w:rsidRDefault="00D057D9">
      <w:pPr>
        <w:widowControl w:val="0"/>
        <w:autoSpaceDE w:val="0"/>
        <w:autoSpaceDN w:val="0"/>
        <w:adjustRightInd w:val="0"/>
        <w:rPr>
          <w:sz w:val="24"/>
          <w:szCs w:val="24"/>
        </w:rPr>
      </w:pPr>
    </w:p>
    <w:p w14:paraId="28128F26" w14:textId="77777777" w:rsidR="00D057D9" w:rsidRDefault="00D057D9">
      <w:pPr>
        <w:widowControl w:val="0"/>
        <w:tabs>
          <w:tab w:val="right" w:pos="-180"/>
          <w:tab w:val="left" w:pos="0"/>
        </w:tabs>
        <w:autoSpaceDE w:val="0"/>
        <w:autoSpaceDN w:val="0"/>
        <w:adjustRightInd w:val="0"/>
        <w:ind w:hanging="1080"/>
        <w:rPr>
          <w:sz w:val="24"/>
          <w:szCs w:val="24"/>
        </w:rPr>
      </w:pPr>
      <w:r>
        <w:rPr>
          <w:sz w:val="24"/>
          <w:szCs w:val="24"/>
        </w:rPr>
        <w:t xml:space="preserve">4. The intravenous route is the most commonly used infusion route. The nurse </w:t>
      </w:r>
      <w:r w:rsidR="00962C0A">
        <w:rPr>
          <w:sz w:val="24"/>
          <w:szCs w:val="24"/>
        </w:rPr>
        <w:t xml:space="preserve">notes </w:t>
      </w:r>
      <w:r>
        <w:rPr>
          <w:sz w:val="24"/>
          <w:szCs w:val="24"/>
        </w:rPr>
        <w:t xml:space="preserve">that </w:t>
      </w:r>
      <w:r w:rsidR="00901C7F">
        <w:rPr>
          <w:sz w:val="24"/>
          <w:szCs w:val="24"/>
        </w:rPr>
        <w:t>a</w:t>
      </w:r>
      <w:r w:rsidR="00962C0A">
        <w:rPr>
          <w:sz w:val="24"/>
          <w:szCs w:val="24"/>
        </w:rPr>
        <w:t xml:space="preserve"> client </w:t>
      </w:r>
      <w:r w:rsidR="00901C7F">
        <w:rPr>
          <w:sz w:val="24"/>
          <w:szCs w:val="24"/>
        </w:rPr>
        <w:t xml:space="preserve">diagnosed with metastatic cancer </w:t>
      </w:r>
      <w:r w:rsidR="00962C0A">
        <w:rPr>
          <w:sz w:val="24"/>
          <w:szCs w:val="24"/>
        </w:rPr>
        <w:t>is receiving an intraosseous</w:t>
      </w:r>
      <w:r w:rsidR="00901C7F">
        <w:rPr>
          <w:sz w:val="24"/>
          <w:szCs w:val="24"/>
        </w:rPr>
        <w:t xml:space="preserve"> infusion. Should the nurse question the health</w:t>
      </w:r>
      <w:r w:rsidR="00FB2D92">
        <w:rPr>
          <w:sz w:val="24"/>
          <w:szCs w:val="24"/>
        </w:rPr>
        <w:t>care</w:t>
      </w:r>
      <w:r w:rsidR="00901C7F">
        <w:rPr>
          <w:sz w:val="24"/>
          <w:szCs w:val="24"/>
        </w:rPr>
        <w:t xml:space="preserve"> provider’s order?</w:t>
      </w:r>
      <w:r w:rsidR="00962C0A">
        <w:rPr>
          <w:sz w:val="24"/>
          <w:szCs w:val="24"/>
        </w:rPr>
        <w:t xml:space="preserve"> </w:t>
      </w:r>
    </w:p>
    <w:p w14:paraId="6B0A63AB" w14:textId="77777777" w:rsidR="00D057D9" w:rsidRDefault="00D057D9">
      <w:pPr>
        <w:widowControl w:val="0"/>
        <w:tabs>
          <w:tab w:val="left" w:pos="360"/>
        </w:tabs>
        <w:autoSpaceDE w:val="0"/>
        <w:autoSpaceDN w:val="0"/>
        <w:adjustRightInd w:val="0"/>
        <w:rPr>
          <w:sz w:val="24"/>
          <w:szCs w:val="24"/>
        </w:rPr>
      </w:pPr>
      <w:r>
        <w:rPr>
          <w:sz w:val="24"/>
          <w:szCs w:val="24"/>
        </w:rPr>
        <w:t xml:space="preserve">A. </w:t>
      </w:r>
      <w:r w:rsidR="00FB2D92">
        <w:rPr>
          <w:sz w:val="24"/>
          <w:szCs w:val="24"/>
        </w:rPr>
        <w:t>Yes; the healthcare provider is not following INS recommendations.</w:t>
      </w:r>
    </w:p>
    <w:p w14:paraId="089E802D" w14:textId="77777777" w:rsidR="00D057D9" w:rsidRDefault="00D057D9">
      <w:pPr>
        <w:widowControl w:val="0"/>
        <w:tabs>
          <w:tab w:val="left" w:pos="360"/>
        </w:tabs>
        <w:autoSpaceDE w:val="0"/>
        <w:autoSpaceDN w:val="0"/>
        <w:adjustRightInd w:val="0"/>
        <w:rPr>
          <w:sz w:val="24"/>
          <w:szCs w:val="24"/>
        </w:rPr>
      </w:pPr>
      <w:r>
        <w:rPr>
          <w:sz w:val="24"/>
          <w:szCs w:val="24"/>
        </w:rPr>
        <w:t xml:space="preserve">B. </w:t>
      </w:r>
      <w:r w:rsidR="00901C7F">
        <w:rPr>
          <w:sz w:val="24"/>
          <w:szCs w:val="24"/>
        </w:rPr>
        <w:t>No; the nurse should never question the health</w:t>
      </w:r>
      <w:r w:rsidR="00FB2D92">
        <w:rPr>
          <w:sz w:val="24"/>
          <w:szCs w:val="24"/>
        </w:rPr>
        <w:t>care</w:t>
      </w:r>
      <w:r w:rsidR="00901C7F">
        <w:rPr>
          <w:sz w:val="24"/>
          <w:szCs w:val="24"/>
        </w:rPr>
        <w:t xml:space="preserve"> provider’s</w:t>
      </w:r>
      <w:r w:rsidR="00FB2D92">
        <w:rPr>
          <w:sz w:val="24"/>
          <w:szCs w:val="24"/>
        </w:rPr>
        <w:t xml:space="preserve"> order when it comes to chemotherapy.</w:t>
      </w:r>
    </w:p>
    <w:p w14:paraId="43A7E4F0" w14:textId="77777777" w:rsidR="00D057D9" w:rsidRDefault="00D057D9">
      <w:pPr>
        <w:widowControl w:val="0"/>
        <w:tabs>
          <w:tab w:val="left" w:pos="360"/>
        </w:tabs>
        <w:autoSpaceDE w:val="0"/>
        <w:autoSpaceDN w:val="0"/>
        <w:adjustRightInd w:val="0"/>
        <w:rPr>
          <w:sz w:val="24"/>
          <w:szCs w:val="24"/>
        </w:rPr>
      </w:pPr>
      <w:r>
        <w:rPr>
          <w:sz w:val="24"/>
          <w:szCs w:val="24"/>
        </w:rPr>
        <w:t xml:space="preserve">C. </w:t>
      </w:r>
      <w:r w:rsidR="00901C7F">
        <w:rPr>
          <w:sz w:val="24"/>
          <w:szCs w:val="24"/>
        </w:rPr>
        <w:t>Yes; this route of infusion is dangerous and not accepted by the INS.</w:t>
      </w:r>
    </w:p>
    <w:p w14:paraId="1B069392" w14:textId="77777777" w:rsidR="00D057D9" w:rsidRDefault="00D057D9">
      <w:pPr>
        <w:widowControl w:val="0"/>
        <w:tabs>
          <w:tab w:val="left" w:pos="360"/>
        </w:tabs>
        <w:autoSpaceDE w:val="0"/>
        <w:autoSpaceDN w:val="0"/>
        <w:adjustRightInd w:val="0"/>
        <w:rPr>
          <w:sz w:val="24"/>
          <w:szCs w:val="24"/>
        </w:rPr>
      </w:pPr>
      <w:r>
        <w:rPr>
          <w:sz w:val="24"/>
          <w:szCs w:val="24"/>
        </w:rPr>
        <w:t xml:space="preserve">D. </w:t>
      </w:r>
      <w:r w:rsidR="00901C7F">
        <w:rPr>
          <w:sz w:val="24"/>
          <w:szCs w:val="24"/>
        </w:rPr>
        <w:t xml:space="preserve">No; </w:t>
      </w:r>
      <w:r w:rsidR="00901C7F" w:rsidRPr="00901C7F">
        <w:rPr>
          <w:sz w:val="24"/>
          <w:szCs w:val="24"/>
        </w:rPr>
        <w:t xml:space="preserve">other routes might be appropriate for administration in certain situations and with </w:t>
      </w:r>
      <w:r w:rsidR="00901C7F">
        <w:rPr>
          <w:sz w:val="24"/>
          <w:szCs w:val="24"/>
        </w:rPr>
        <w:t>selected fluids and medications.</w:t>
      </w:r>
    </w:p>
    <w:p w14:paraId="66580D59" w14:textId="77777777" w:rsidR="00D057D9" w:rsidRDefault="00D057D9">
      <w:pPr>
        <w:widowControl w:val="0"/>
        <w:autoSpaceDE w:val="0"/>
        <w:autoSpaceDN w:val="0"/>
        <w:adjustRightInd w:val="0"/>
        <w:rPr>
          <w:sz w:val="24"/>
          <w:szCs w:val="24"/>
        </w:rPr>
      </w:pPr>
    </w:p>
    <w:p w14:paraId="5B04E9D8" w14:textId="77777777" w:rsidR="00D057D9" w:rsidRDefault="00D057D9">
      <w:pPr>
        <w:widowControl w:val="0"/>
        <w:autoSpaceDE w:val="0"/>
        <w:autoSpaceDN w:val="0"/>
        <w:adjustRightInd w:val="0"/>
        <w:rPr>
          <w:sz w:val="24"/>
          <w:szCs w:val="24"/>
        </w:rPr>
      </w:pPr>
      <w:r>
        <w:rPr>
          <w:sz w:val="24"/>
          <w:szCs w:val="24"/>
        </w:rPr>
        <w:t>ANS: D</w:t>
      </w:r>
    </w:p>
    <w:p w14:paraId="668BED7E" w14:textId="6BA2A623" w:rsidR="00D057D9" w:rsidRDefault="00D057D9">
      <w:pPr>
        <w:widowControl w:val="0"/>
        <w:autoSpaceDE w:val="0"/>
        <w:autoSpaceDN w:val="0"/>
        <w:adjustRightInd w:val="0"/>
        <w:rPr>
          <w:sz w:val="24"/>
          <w:szCs w:val="24"/>
        </w:rPr>
      </w:pPr>
      <w:r>
        <w:rPr>
          <w:sz w:val="24"/>
          <w:szCs w:val="24"/>
        </w:rPr>
        <w:t xml:space="preserve">Page: </w:t>
      </w:r>
      <w:r w:rsidR="00591B26">
        <w:rPr>
          <w:sz w:val="24"/>
          <w:szCs w:val="24"/>
        </w:rPr>
        <w:t>3</w:t>
      </w:r>
    </w:p>
    <w:p w14:paraId="2122D570"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6FA47CE5" w14:textId="77777777">
        <w:tc>
          <w:tcPr>
            <w:tcW w:w="634" w:type="dxa"/>
            <w:tcBorders>
              <w:top w:val="single" w:sz="4" w:space="0" w:color="BFBFBF"/>
              <w:bottom w:val="single" w:sz="4" w:space="0" w:color="BFBFBF"/>
              <w:right w:val="single" w:sz="4" w:space="0" w:color="BFBFBF"/>
            </w:tcBorders>
          </w:tcPr>
          <w:p w14:paraId="5062FB49"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004EF1F2" w14:textId="77777777" w:rsidR="00D057D9" w:rsidRDefault="00D057D9">
            <w:pPr>
              <w:widowControl w:val="0"/>
              <w:autoSpaceDE w:val="0"/>
              <w:autoSpaceDN w:val="0"/>
              <w:adjustRightInd w:val="0"/>
              <w:rPr>
                <w:sz w:val="24"/>
                <w:szCs w:val="24"/>
              </w:rPr>
            </w:pPr>
            <w:r>
              <w:rPr>
                <w:sz w:val="24"/>
                <w:szCs w:val="24"/>
              </w:rPr>
              <w:t>Feedback</w:t>
            </w:r>
          </w:p>
        </w:tc>
      </w:tr>
      <w:tr w:rsidR="00D057D9" w14:paraId="12968473"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14584EF0"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1AD904B6" w14:textId="77777777" w:rsidR="00D057D9" w:rsidRDefault="00FB2D92">
            <w:pPr>
              <w:widowControl w:val="0"/>
              <w:autoSpaceDE w:val="0"/>
              <w:autoSpaceDN w:val="0"/>
              <w:adjustRightInd w:val="0"/>
              <w:rPr>
                <w:sz w:val="24"/>
                <w:szCs w:val="24"/>
              </w:rPr>
            </w:pPr>
            <w:r w:rsidRPr="00FB2D92">
              <w:rPr>
                <w:sz w:val="24"/>
                <w:szCs w:val="24"/>
              </w:rPr>
              <w:t>Infusion Nurses Society (INS) Standards, infusion therapy is provided with attention to safety and quality with individualized care that is collaborative, culturally sensitive, and age appropriate</w:t>
            </w:r>
            <w:r>
              <w:rPr>
                <w:sz w:val="24"/>
                <w:szCs w:val="24"/>
              </w:rPr>
              <w:t>.</w:t>
            </w:r>
          </w:p>
        </w:tc>
      </w:tr>
      <w:tr w:rsidR="00D057D9" w14:paraId="1AEFAD6A"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3363EA73"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1B25F9DF" w14:textId="77777777" w:rsidR="00D057D9" w:rsidRDefault="00FB2D92">
            <w:pPr>
              <w:widowControl w:val="0"/>
              <w:autoSpaceDE w:val="0"/>
              <w:autoSpaceDN w:val="0"/>
              <w:adjustRightInd w:val="0"/>
              <w:rPr>
                <w:sz w:val="24"/>
                <w:szCs w:val="24"/>
              </w:rPr>
            </w:pPr>
            <w:r>
              <w:rPr>
                <w:sz w:val="24"/>
                <w:szCs w:val="24"/>
              </w:rPr>
              <w:t xml:space="preserve">If there are questions about care the nurse (and client) should feel comfortable </w:t>
            </w:r>
            <w:r>
              <w:rPr>
                <w:sz w:val="24"/>
                <w:szCs w:val="24"/>
              </w:rPr>
              <w:lastRenderedPageBreak/>
              <w:t>enough to ask the healthcare provider and evidence-based criteria should be the basis for practice answers.</w:t>
            </w:r>
          </w:p>
        </w:tc>
      </w:tr>
      <w:tr w:rsidR="00D057D9" w14:paraId="69402B45"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77DC8755" w14:textId="77777777" w:rsidR="00D057D9" w:rsidRDefault="00D057D9">
            <w:pPr>
              <w:widowControl w:val="0"/>
              <w:autoSpaceDE w:val="0"/>
              <w:autoSpaceDN w:val="0"/>
              <w:adjustRightInd w:val="0"/>
              <w:rPr>
                <w:sz w:val="24"/>
                <w:szCs w:val="24"/>
              </w:rPr>
            </w:pPr>
            <w:r>
              <w:rPr>
                <w:sz w:val="24"/>
                <w:szCs w:val="24"/>
              </w:rPr>
              <w:lastRenderedPageBreak/>
              <w:t>C.</w:t>
            </w:r>
          </w:p>
        </w:tc>
        <w:tc>
          <w:tcPr>
            <w:tcW w:w="8024" w:type="dxa"/>
            <w:tcBorders>
              <w:top w:val="single" w:sz="4" w:space="0" w:color="BFBFBF"/>
              <w:left w:val="single" w:sz="4" w:space="0" w:color="BFBFBF"/>
              <w:bottom w:val="single" w:sz="4" w:space="0" w:color="BFBFBF"/>
            </w:tcBorders>
          </w:tcPr>
          <w:p w14:paraId="6240C130" w14:textId="77777777" w:rsidR="00D057D9" w:rsidRDefault="00F92D51" w:rsidP="00F92D51">
            <w:pPr>
              <w:widowControl w:val="0"/>
              <w:autoSpaceDE w:val="0"/>
              <w:autoSpaceDN w:val="0"/>
              <w:adjustRightInd w:val="0"/>
              <w:rPr>
                <w:sz w:val="24"/>
                <w:szCs w:val="24"/>
              </w:rPr>
            </w:pPr>
            <w:r>
              <w:rPr>
                <w:sz w:val="24"/>
                <w:szCs w:val="24"/>
              </w:rPr>
              <w:t xml:space="preserve">This is an acceptable router per INS standards. </w:t>
            </w:r>
            <w:r w:rsidRPr="00F92D51">
              <w:rPr>
                <w:sz w:val="24"/>
                <w:szCs w:val="24"/>
              </w:rPr>
              <w:t xml:space="preserve">There are risks, some complications are serious and even life-threatening, and many complications are preventable with sound nursing care. </w:t>
            </w:r>
            <w:r>
              <w:rPr>
                <w:sz w:val="24"/>
                <w:szCs w:val="24"/>
              </w:rPr>
              <w:t>T</w:t>
            </w:r>
            <w:r w:rsidRPr="00F92D51">
              <w:rPr>
                <w:sz w:val="24"/>
                <w:szCs w:val="24"/>
              </w:rPr>
              <w:t xml:space="preserve">he nurse must have a thorough understanding and knowledge of the type of access device being utilized, potential complications </w:t>
            </w:r>
            <w:r>
              <w:rPr>
                <w:sz w:val="24"/>
                <w:szCs w:val="24"/>
              </w:rPr>
              <w:t>of</w:t>
            </w:r>
            <w:r w:rsidRPr="00F92D51">
              <w:rPr>
                <w:sz w:val="24"/>
                <w:szCs w:val="24"/>
              </w:rPr>
              <w:t xml:space="preserve"> infusion solutions, and safe infusion administration</w:t>
            </w:r>
            <w:r>
              <w:rPr>
                <w:sz w:val="24"/>
                <w:szCs w:val="24"/>
              </w:rPr>
              <w:t>.</w:t>
            </w:r>
          </w:p>
        </w:tc>
      </w:tr>
      <w:tr w:rsidR="00D057D9" w14:paraId="0E57051A"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5DC8F84A"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01EA2340" w14:textId="77777777" w:rsidR="00D057D9" w:rsidRDefault="00F92D51" w:rsidP="00F92D51">
            <w:pPr>
              <w:widowControl w:val="0"/>
              <w:autoSpaceDE w:val="0"/>
              <w:autoSpaceDN w:val="0"/>
              <w:adjustRightInd w:val="0"/>
              <w:rPr>
                <w:sz w:val="24"/>
                <w:szCs w:val="24"/>
              </w:rPr>
            </w:pPr>
            <w:r w:rsidRPr="00F92D51">
              <w:rPr>
                <w:sz w:val="24"/>
                <w:szCs w:val="24"/>
              </w:rPr>
              <w:t>The intravenous (I.V.) route is the most commonly used infusion route; however, other infusion routes include intraosseous, subcutaneous, and intraspinal.</w:t>
            </w:r>
            <w:r>
              <w:rPr>
                <w:sz w:val="24"/>
                <w:szCs w:val="24"/>
              </w:rPr>
              <w:t xml:space="preserve"> In this case, the intraosseous route</w:t>
            </w:r>
            <w:r w:rsidRPr="00F92D51">
              <w:rPr>
                <w:sz w:val="24"/>
                <w:szCs w:val="24"/>
              </w:rPr>
              <w:t xml:space="preserve"> might be appropriate for administration with </w:t>
            </w:r>
            <w:r>
              <w:rPr>
                <w:sz w:val="24"/>
                <w:szCs w:val="24"/>
              </w:rPr>
              <w:t xml:space="preserve">the </w:t>
            </w:r>
            <w:r w:rsidRPr="00F92D51">
              <w:rPr>
                <w:sz w:val="24"/>
                <w:szCs w:val="24"/>
              </w:rPr>
              <w:t>selected fluids and medications.</w:t>
            </w:r>
          </w:p>
        </w:tc>
      </w:tr>
    </w:tbl>
    <w:p w14:paraId="3B6B686D" w14:textId="77777777" w:rsidR="00D057D9" w:rsidRDefault="00D057D9">
      <w:pPr>
        <w:widowControl w:val="0"/>
        <w:autoSpaceDE w:val="0"/>
        <w:autoSpaceDN w:val="0"/>
        <w:adjustRightInd w:val="0"/>
        <w:rPr>
          <w:sz w:val="24"/>
          <w:szCs w:val="24"/>
        </w:rPr>
      </w:pPr>
    </w:p>
    <w:p w14:paraId="2291EDFF" w14:textId="77777777" w:rsidR="00D057D9" w:rsidRDefault="00D057D9">
      <w:pPr>
        <w:widowControl w:val="0"/>
        <w:tabs>
          <w:tab w:val="right" w:pos="-180"/>
          <w:tab w:val="left" w:pos="0"/>
        </w:tabs>
        <w:autoSpaceDE w:val="0"/>
        <w:autoSpaceDN w:val="0"/>
        <w:adjustRightInd w:val="0"/>
        <w:ind w:hanging="1080"/>
        <w:rPr>
          <w:sz w:val="24"/>
          <w:szCs w:val="24"/>
        </w:rPr>
      </w:pPr>
      <w:r>
        <w:rPr>
          <w:sz w:val="24"/>
          <w:szCs w:val="24"/>
        </w:rPr>
        <w:t xml:space="preserve">5. </w:t>
      </w:r>
      <w:r w:rsidR="00F92D51">
        <w:rPr>
          <w:sz w:val="24"/>
          <w:szCs w:val="24"/>
        </w:rPr>
        <w:t xml:space="preserve">Which competency assessment </w:t>
      </w:r>
      <w:r w:rsidR="00EE54D4">
        <w:rPr>
          <w:sz w:val="24"/>
          <w:szCs w:val="24"/>
        </w:rPr>
        <w:t xml:space="preserve">method is acceptable </w:t>
      </w:r>
      <w:r w:rsidR="00F92D51">
        <w:rPr>
          <w:sz w:val="24"/>
          <w:szCs w:val="24"/>
        </w:rPr>
        <w:t xml:space="preserve">for nursing </w:t>
      </w:r>
      <w:r>
        <w:rPr>
          <w:sz w:val="24"/>
          <w:szCs w:val="24"/>
        </w:rPr>
        <w:t xml:space="preserve">competencies </w:t>
      </w:r>
      <w:r w:rsidR="00F92D51">
        <w:rPr>
          <w:sz w:val="24"/>
          <w:szCs w:val="24"/>
        </w:rPr>
        <w:t xml:space="preserve">which </w:t>
      </w:r>
      <w:r w:rsidR="00EE54D4">
        <w:rPr>
          <w:sz w:val="24"/>
          <w:szCs w:val="24"/>
        </w:rPr>
        <w:t xml:space="preserve">will </w:t>
      </w:r>
      <w:r>
        <w:rPr>
          <w:sz w:val="24"/>
          <w:szCs w:val="24"/>
        </w:rPr>
        <w:t>occur once per year in the skilled nursing facility?</w:t>
      </w:r>
    </w:p>
    <w:p w14:paraId="536425A7" w14:textId="77777777" w:rsidR="00D057D9" w:rsidRDefault="00D057D9">
      <w:pPr>
        <w:widowControl w:val="0"/>
        <w:tabs>
          <w:tab w:val="left" w:pos="360"/>
        </w:tabs>
        <w:autoSpaceDE w:val="0"/>
        <w:autoSpaceDN w:val="0"/>
        <w:adjustRightInd w:val="0"/>
        <w:rPr>
          <w:sz w:val="24"/>
          <w:szCs w:val="24"/>
        </w:rPr>
      </w:pPr>
      <w:r>
        <w:rPr>
          <w:sz w:val="24"/>
          <w:szCs w:val="24"/>
        </w:rPr>
        <w:t xml:space="preserve">A. </w:t>
      </w:r>
      <w:r w:rsidR="00EE54D4">
        <w:rPr>
          <w:sz w:val="24"/>
          <w:szCs w:val="24"/>
        </w:rPr>
        <w:t>Client Evaluation</w:t>
      </w:r>
    </w:p>
    <w:p w14:paraId="44056596" w14:textId="77777777" w:rsidR="00D057D9" w:rsidRDefault="00D057D9">
      <w:pPr>
        <w:widowControl w:val="0"/>
        <w:tabs>
          <w:tab w:val="left" w:pos="360"/>
        </w:tabs>
        <w:autoSpaceDE w:val="0"/>
        <w:autoSpaceDN w:val="0"/>
        <w:adjustRightInd w:val="0"/>
        <w:rPr>
          <w:sz w:val="24"/>
          <w:szCs w:val="24"/>
        </w:rPr>
      </w:pPr>
      <w:r>
        <w:rPr>
          <w:sz w:val="24"/>
          <w:szCs w:val="24"/>
        </w:rPr>
        <w:t xml:space="preserve">B. </w:t>
      </w:r>
      <w:r w:rsidR="00EE54D4">
        <w:rPr>
          <w:sz w:val="24"/>
          <w:szCs w:val="24"/>
        </w:rPr>
        <w:t>Clinical Data</w:t>
      </w:r>
    </w:p>
    <w:p w14:paraId="1E17173E" w14:textId="77777777" w:rsidR="00D057D9" w:rsidRDefault="00D057D9">
      <w:pPr>
        <w:widowControl w:val="0"/>
        <w:tabs>
          <w:tab w:val="left" w:pos="360"/>
        </w:tabs>
        <w:autoSpaceDE w:val="0"/>
        <w:autoSpaceDN w:val="0"/>
        <w:adjustRightInd w:val="0"/>
        <w:rPr>
          <w:sz w:val="24"/>
          <w:szCs w:val="24"/>
        </w:rPr>
      </w:pPr>
      <w:r>
        <w:rPr>
          <w:sz w:val="24"/>
          <w:szCs w:val="24"/>
        </w:rPr>
        <w:t xml:space="preserve">C. </w:t>
      </w:r>
      <w:r w:rsidR="00EE54D4">
        <w:rPr>
          <w:sz w:val="24"/>
          <w:szCs w:val="24"/>
        </w:rPr>
        <w:t>Sentinel Event Report</w:t>
      </w:r>
    </w:p>
    <w:p w14:paraId="76E360A4" w14:textId="77777777" w:rsidR="00D057D9" w:rsidRDefault="00D057D9">
      <w:pPr>
        <w:widowControl w:val="0"/>
        <w:tabs>
          <w:tab w:val="left" w:pos="360"/>
        </w:tabs>
        <w:autoSpaceDE w:val="0"/>
        <w:autoSpaceDN w:val="0"/>
        <w:adjustRightInd w:val="0"/>
        <w:rPr>
          <w:sz w:val="24"/>
          <w:szCs w:val="24"/>
        </w:rPr>
      </w:pPr>
      <w:r>
        <w:rPr>
          <w:sz w:val="24"/>
          <w:szCs w:val="24"/>
        </w:rPr>
        <w:t xml:space="preserve">D. </w:t>
      </w:r>
      <w:r w:rsidR="00EE54D4">
        <w:rPr>
          <w:sz w:val="24"/>
          <w:szCs w:val="24"/>
        </w:rPr>
        <w:t xml:space="preserve">Skills </w:t>
      </w:r>
      <w:r>
        <w:rPr>
          <w:sz w:val="24"/>
          <w:szCs w:val="24"/>
        </w:rPr>
        <w:t>Checklist</w:t>
      </w:r>
    </w:p>
    <w:p w14:paraId="0BFF597C" w14:textId="77777777" w:rsidR="00D057D9" w:rsidRDefault="00D057D9">
      <w:pPr>
        <w:widowControl w:val="0"/>
        <w:autoSpaceDE w:val="0"/>
        <w:autoSpaceDN w:val="0"/>
        <w:adjustRightInd w:val="0"/>
        <w:rPr>
          <w:sz w:val="24"/>
          <w:szCs w:val="24"/>
        </w:rPr>
      </w:pPr>
    </w:p>
    <w:p w14:paraId="5E189EB8" w14:textId="77777777" w:rsidR="00D057D9" w:rsidRDefault="00D057D9">
      <w:pPr>
        <w:widowControl w:val="0"/>
        <w:autoSpaceDE w:val="0"/>
        <w:autoSpaceDN w:val="0"/>
        <w:adjustRightInd w:val="0"/>
        <w:rPr>
          <w:sz w:val="24"/>
          <w:szCs w:val="24"/>
        </w:rPr>
      </w:pPr>
      <w:r>
        <w:rPr>
          <w:sz w:val="24"/>
          <w:szCs w:val="24"/>
        </w:rPr>
        <w:t>ANS: D</w:t>
      </w:r>
    </w:p>
    <w:p w14:paraId="718DED48" w14:textId="06D7A9F6" w:rsidR="00D057D9" w:rsidRDefault="00D057D9">
      <w:pPr>
        <w:widowControl w:val="0"/>
        <w:autoSpaceDE w:val="0"/>
        <w:autoSpaceDN w:val="0"/>
        <w:adjustRightInd w:val="0"/>
        <w:rPr>
          <w:sz w:val="24"/>
          <w:szCs w:val="24"/>
        </w:rPr>
      </w:pPr>
      <w:r>
        <w:rPr>
          <w:sz w:val="24"/>
          <w:szCs w:val="24"/>
        </w:rPr>
        <w:t xml:space="preserve">Page: </w:t>
      </w:r>
      <w:r w:rsidR="00CB1295">
        <w:rPr>
          <w:sz w:val="24"/>
          <w:szCs w:val="24"/>
        </w:rPr>
        <w:t>4</w:t>
      </w:r>
    </w:p>
    <w:p w14:paraId="6CD4C755"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1995AA54" w14:textId="77777777">
        <w:tc>
          <w:tcPr>
            <w:tcW w:w="634" w:type="dxa"/>
            <w:tcBorders>
              <w:top w:val="single" w:sz="4" w:space="0" w:color="BFBFBF"/>
              <w:bottom w:val="single" w:sz="4" w:space="0" w:color="BFBFBF"/>
              <w:right w:val="single" w:sz="4" w:space="0" w:color="BFBFBF"/>
            </w:tcBorders>
          </w:tcPr>
          <w:p w14:paraId="39F0028A"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479E28F2" w14:textId="77777777" w:rsidR="00D057D9" w:rsidRDefault="00D057D9">
            <w:pPr>
              <w:widowControl w:val="0"/>
              <w:autoSpaceDE w:val="0"/>
              <w:autoSpaceDN w:val="0"/>
              <w:adjustRightInd w:val="0"/>
              <w:rPr>
                <w:sz w:val="24"/>
                <w:szCs w:val="24"/>
              </w:rPr>
            </w:pPr>
            <w:r>
              <w:rPr>
                <w:sz w:val="24"/>
                <w:szCs w:val="24"/>
              </w:rPr>
              <w:t>Feedback</w:t>
            </w:r>
          </w:p>
        </w:tc>
      </w:tr>
      <w:tr w:rsidR="00D057D9" w14:paraId="32DA5CBD"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1DB406E6"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1E7969BE" w14:textId="77777777" w:rsidR="00D057D9" w:rsidRDefault="00EE54D4">
            <w:pPr>
              <w:widowControl w:val="0"/>
              <w:autoSpaceDE w:val="0"/>
              <w:autoSpaceDN w:val="0"/>
              <w:adjustRightInd w:val="0"/>
              <w:rPr>
                <w:sz w:val="24"/>
                <w:szCs w:val="24"/>
              </w:rPr>
            </w:pPr>
            <w:r>
              <w:rPr>
                <w:sz w:val="24"/>
                <w:szCs w:val="24"/>
              </w:rPr>
              <w:t>Client evaluation is concern that may drive competency validation, but is not a method of competency assessment</w:t>
            </w:r>
            <w:r w:rsidR="00D057D9">
              <w:rPr>
                <w:sz w:val="24"/>
                <w:szCs w:val="24"/>
              </w:rPr>
              <w:t>.</w:t>
            </w:r>
          </w:p>
        </w:tc>
      </w:tr>
      <w:tr w:rsidR="00D057D9" w14:paraId="7F53D196"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7E2499C5"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5D2C15F9" w14:textId="77777777" w:rsidR="00D057D9" w:rsidRDefault="00EE54D4">
            <w:pPr>
              <w:widowControl w:val="0"/>
              <w:autoSpaceDE w:val="0"/>
              <w:autoSpaceDN w:val="0"/>
              <w:adjustRightInd w:val="0"/>
              <w:rPr>
                <w:sz w:val="24"/>
                <w:szCs w:val="24"/>
              </w:rPr>
            </w:pPr>
            <w:r>
              <w:rPr>
                <w:sz w:val="24"/>
                <w:szCs w:val="24"/>
              </w:rPr>
              <w:t>Clinical data is based on outcome criteria that drives competency validation, but is not a method of competency assessment</w:t>
            </w:r>
            <w:r w:rsidR="00D057D9">
              <w:rPr>
                <w:sz w:val="24"/>
                <w:szCs w:val="24"/>
              </w:rPr>
              <w:t>.</w:t>
            </w:r>
          </w:p>
        </w:tc>
      </w:tr>
      <w:tr w:rsidR="00D057D9" w14:paraId="7E57A4DB"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4D9C696B"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04850684" w14:textId="77777777" w:rsidR="00D057D9" w:rsidRDefault="001C25AE">
            <w:pPr>
              <w:widowControl w:val="0"/>
              <w:autoSpaceDE w:val="0"/>
              <w:autoSpaceDN w:val="0"/>
              <w:adjustRightInd w:val="0"/>
              <w:rPr>
                <w:sz w:val="24"/>
                <w:szCs w:val="24"/>
              </w:rPr>
            </w:pPr>
            <w:r>
              <w:rPr>
                <w:sz w:val="24"/>
                <w:szCs w:val="24"/>
              </w:rPr>
              <w:t>Sentinel event reports are another form of competency validation, but they are not methods of competency assessment.</w:t>
            </w:r>
          </w:p>
        </w:tc>
      </w:tr>
      <w:tr w:rsidR="00D057D9" w14:paraId="4EBF3E40"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035C5A87"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09098EFD" w14:textId="77777777" w:rsidR="00D057D9" w:rsidRDefault="00D057D9" w:rsidP="001C25AE">
            <w:pPr>
              <w:widowControl w:val="0"/>
              <w:autoSpaceDE w:val="0"/>
              <w:autoSpaceDN w:val="0"/>
              <w:adjustRightInd w:val="0"/>
              <w:rPr>
                <w:sz w:val="24"/>
                <w:szCs w:val="24"/>
              </w:rPr>
            </w:pPr>
            <w:r>
              <w:rPr>
                <w:sz w:val="24"/>
                <w:szCs w:val="24"/>
              </w:rPr>
              <w:t xml:space="preserve">Competency assessment </w:t>
            </w:r>
            <w:r w:rsidR="001C25AE">
              <w:rPr>
                <w:sz w:val="24"/>
                <w:szCs w:val="24"/>
              </w:rPr>
              <w:t>methods include performance measures related to patient care, such as skills, knowledge, ability, and judgement</w:t>
            </w:r>
            <w:r>
              <w:rPr>
                <w:sz w:val="24"/>
                <w:szCs w:val="24"/>
              </w:rPr>
              <w:t xml:space="preserve"> that includes objective, measureable assessment of the actual performance</w:t>
            </w:r>
            <w:r w:rsidR="001C25AE">
              <w:rPr>
                <w:sz w:val="24"/>
                <w:szCs w:val="24"/>
              </w:rPr>
              <w:t xml:space="preserve"> in the form of checklists</w:t>
            </w:r>
            <w:r>
              <w:rPr>
                <w:sz w:val="24"/>
                <w:szCs w:val="24"/>
              </w:rPr>
              <w:t>.</w:t>
            </w:r>
          </w:p>
        </w:tc>
      </w:tr>
    </w:tbl>
    <w:p w14:paraId="19C3FBE3" w14:textId="77777777" w:rsidR="00D057D9" w:rsidRDefault="00D057D9">
      <w:pPr>
        <w:widowControl w:val="0"/>
        <w:autoSpaceDE w:val="0"/>
        <w:autoSpaceDN w:val="0"/>
        <w:adjustRightInd w:val="0"/>
        <w:rPr>
          <w:sz w:val="24"/>
          <w:szCs w:val="24"/>
        </w:rPr>
      </w:pPr>
    </w:p>
    <w:p w14:paraId="0EA2F6C1" w14:textId="77777777" w:rsidR="00D057D9" w:rsidRDefault="00D057D9">
      <w:pPr>
        <w:widowControl w:val="0"/>
        <w:tabs>
          <w:tab w:val="right" w:pos="-180"/>
          <w:tab w:val="left" w:pos="0"/>
        </w:tabs>
        <w:autoSpaceDE w:val="0"/>
        <w:autoSpaceDN w:val="0"/>
        <w:adjustRightInd w:val="0"/>
        <w:ind w:hanging="1080"/>
        <w:rPr>
          <w:sz w:val="24"/>
          <w:szCs w:val="24"/>
        </w:rPr>
      </w:pPr>
      <w:r>
        <w:rPr>
          <w:sz w:val="24"/>
          <w:szCs w:val="24"/>
        </w:rPr>
        <w:t xml:space="preserve">6. </w:t>
      </w:r>
      <w:r w:rsidR="007D1C4C">
        <w:rPr>
          <w:sz w:val="24"/>
          <w:szCs w:val="24"/>
        </w:rPr>
        <w:t xml:space="preserve">One of the primary values of </w:t>
      </w:r>
      <w:r>
        <w:rPr>
          <w:sz w:val="24"/>
          <w:szCs w:val="24"/>
        </w:rPr>
        <w:t xml:space="preserve">the INS designation of CRNI (certified registered nurse, infusion) </w:t>
      </w:r>
      <w:r w:rsidR="007D1C4C">
        <w:rPr>
          <w:sz w:val="24"/>
          <w:szCs w:val="24"/>
        </w:rPr>
        <w:t>is</w:t>
      </w:r>
      <w:r>
        <w:rPr>
          <w:sz w:val="24"/>
          <w:szCs w:val="24"/>
        </w:rPr>
        <w:t xml:space="preserve"> to</w:t>
      </w:r>
      <w:r w:rsidR="007D1C4C">
        <w:rPr>
          <w:sz w:val="24"/>
          <w:szCs w:val="24"/>
        </w:rPr>
        <w:t>:</w:t>
      </w:r>
    </w:p>
    <w:p w14:paraId="1CE101F0" w14:textId="77777777" w:rsidR="00D057D9" w:rsidRDefault="00D057D9">
      <w:pPr>
        <w:widowControl w:val="0"/>
        <w:tabs>
          <w:tab w:val="left" w:pos="360"/>
        </w:tabs>
        <w:autoSpaceDE w:val="0"/>
        <w:autoSpaceDN w:val="0"/>
        <w:adjustRightInd w:val="0"/>
        <w:rPr>
          <w:sz w:val="24"/>
          <w:szCs w:val="24"/>
        </w:rPr>
      </w:pPr>
      <w:r>
        <w:rPr>
          <w:sz w:val="24"/>
          <w:szCs w:val="24"/>
        </w:rPr>
        <w:t>A. Protect the public</w:t>
      </w:r>
    </w:p>
    <w:p w14:paraId="7F141406" w14:textId="77777777" w:rsidR="00D057D9" w:rsidRDefault="00D057D9">
      <w:pPr>
        <w:widowControl w:val="0"/>
        <w:tabs>
          <w:tab w:val="left" w:pos="360"/>
        </w:tabs>
        <w:autoSpaceDE w:val="0"/>
        <w:autoSpaceDN w:val="0"/>
        <w:adjustRightInd w:val="0"/>
        <w:rPr>
          <w:sz w:val="24"/>
          <w:szCs w:val="24"/>
        </w:rPr>
      </w:pPr>
      <w:r>
        <w:rPr>
          <w:sz w:val="24"/>
          <w:szCs w:val="24"/>
        </w:rPr>
        <w:t>B. Attain competence</w:t>
      </w:r>
    </w:p>
    <w:p w14:paraId="40512117" w14:textId="77777777" w:rsidR="00D057D9" w:rsidRDefault="00D057D9">
      <w:pPr>
        <w:widowControl w:val="0"/>
        <w:tabs>
          <w:tab w:val="left" w:pos="360"/>
        </w:tabs>
        <w:autoSpaceDE w:val="0"/>
        <w:autoSpaceDN w:val="0"/>
        <w:adjustRightInd w:val="0"/>
        <w:rPr>
          <w:sz w:val="24"/>
          <w:szCs w:val="24"/>
        </w:rPr>
      </w:pPr>
      <w:r>
        <w:rPr>
          <w:sz w:val="24"/>
          <w:szCs w:val="24"/>
        </w:rPr>
        <w:t>C. Reflect a measurable goal</w:t>
      </w:r>
    </w:p>
    <w:p w14:paraId="036F5364" w14:textId="77777777" w:rsidR="00D057D9" w:rsidRDefault="00D057D9">
      <w:pPr>
        <w:widowControl w:val="0"/>
        <w:tabs>
          <w:tab w:val="left" w:pos="360"/>
        </w:tabs>
        <w:autoSpaceDE w:val="0"/>
        <w:autoSpaceDN w:val="0"/>
        <w:adjustRightInd w:val="0"/>
        <w:rPr>
          <w:sz w:val="24"/>
          <w:szCs w:val="24"/>
        </w:rPr>
      </w:pPr>
      <w:r>
        <w:rPr>
          <w:sz w:val="24"/>
          <w:szCs w:val="24"/>
        </w:rPr>
        <w:t xml:space="preserve">D. </w:t>
      </w:r>
      <w:r w:rsidR="007D1C4C">
        <w:rPr>
          <w:sz w:val="24"/>
          <w:szCs w:val="24"/>
        </w:rPr>
        <w:t>Hold nurses accountable</w:t>
      </w:r>
    </w:p>
    <w:p w14:paraId="60DEC33F" w14:textId="77777777" w:rsidR="00D057D9" w:rsidRDefault="00D057D9">
      <w:pPr>
        <w:widowControl w:val="0"/>
        <w:autoSpaceDE w:val="0"/>
        <w:autoSpaceDN w:val="0"/>
        <w:adjustRightInd w:val="0"/>
        <w:rPr>
          <w:sz w:val="24"/>
          <w:szCs w:val="24"/>
        </w:rPr>
      </w:pPr>
    </w:p>
    <w:p w14:paraId="5CF53043" w14:textId="77777777" w:rsidR="00D057D9" w:rsidRDefault="00D057D9">
      <w:pPr>
        <w:widowControl w:val="0"/>
        <w:autoSpaceDE w:val="0"/>
        <w:autoSpaceDN w:val="0"/>
        <w:adjustRightInd w:val="0"/>
        <w:rPr>
          <w:sz w:val="24"/>
          <w:szCs w:val="24"/>
        </w:rPr>
      </w:pPr>
      <w:r>
        <w:rPr>
          <w:sz w:val="24"/>
          <w:szCs w:val="24"/>
        </w:rPr>
        <w:t>ANS: A</w:t>
      </w:r>
    </w:p>
    <w:p w14:paraId="45495527" w14:textId="1AA00954" w:rsidR="00D057D9" w:rsidRDefault="00D057D9">
      <w:pPr>
        <w:widowControl w:val="0"/>
        <w:autoSpaceDE w:val="0"/>
        <w:autoSpaceDN w:val="0"/>
        <w:adjustRightInd w:val="0"/>
        <w:rPr>
          <w:sz w:val="24"/>
          <w:szCs w:val="24"/>
        </w:rPr>
      </w:pPr>
      <w:r>
        <w:rPr>
          <w:sz w:val="24"/>
          <w:szCs w:val="24"/>
        </w:rPr>
        <w:t xml:space="preserve">Page: </w:t>
      </w:r>
      <w:r w:rsidR="00CB1295">
        <w:rPr>
          <w:sz w:val="24"/>
          <w:szCs w:val="24"/>
        </w:rPr>
        <w:t>6</w:t>
      </w:r>
    </w:p>
    <w:p w14:paraId="295498B4"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74FB7A0C" w14:textId="77777777">
        <w:tc>
          <w:tcPr>
            <w:tcW w:w="634" w:type="dxa"/>
            <w:tcBorders>
              <w:top w:val="single" w:sz="4" w:space="0" w:color="BFBFBF"/>
              <w:bottom w:val="single" w:sz="4" w:space="0" w:color="BFBFBF"/>
              <w:right w:val="single" w:sz="4" w:space="0" w:color="BFBFBF"/>
            </w:tcBorders>
          </w:tcPr>
          <w:p w14:paraId="2D72FB92"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2F29E323" w14:textId="77777777" w:rsidR="00D057D9" w:rsidRDefault="00D057D9">
            <w:pPr>
              <w:widowControl w:val="0"/>
              <w:autoSpaceDE w:val="0"/>
              <w:autoSpaceDN w:val="0"/>
              <w:adjustRightInd w:val="0"/>
              <w:rPr>
                <w:sz w:val="24"/>
                <w:szCs w:val="24"/>
              </w:rPr>
            </w:pPr>
            <w:r>
              <w:rPr>
                <w:sz w:val="24"/>
                <w:szCs w:val="24"/>
              </w:rPr>
              <w:t>Feedback</w:t>
            </w:r>
          </w:p>
        </w:tc>
      </w:tr>
      <w:tr w:rsidR="00D057D9" w14:paraId="6EBCEF1F"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6E86115F"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285562D3" w14:textId="77777777" w:rsidR="00D057D9" w:rsidRDefault="00D057D9">
            <w:pPr>
              <w:widowControl w:val="0"/>
              <w:autoSpaceDE w:val="0"/>
              <w:autoSpaceDN w:val="0"/>
              <w:adjustRightInd w:val="0"/>
              <w:rPr>
                <w:sz w:val="24"/>
                <w:szCs w:val="24"/>
              </w:rPr>
            </w:pPr>
            <w:r>
              <w:rPr>
                <w:sz w:val="24"/>
                <w:szCs w:val="24"/>
              </w:rPr>
              <w:t>Certification is a mark of excellence, validates nursing knowledge and skills, and protects the public.</w:t>
            </w:r>
          </w:p>
        </w:tc>
      </w:tr>
      <w:tr w:rsidR="00D057D9" w14:paraId="477CE819"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612E7A7C"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4F1DDB8F" w14:textId="77777777" w:rsidR="00D057D9" w:rsidRDefault="00D057D9">
            <w:pPr>
              <w:widowControl w:val="0"/>
              <w:autoSpaceDE w:val="0"/>
              <w:autoSpaceDN w:val="0"/>
              <w:adjustRightInd w:val="0"/>
              <w:rPr>
                <w:sz w:val="24"/>
                <w:szCs w:val="24"/>
              </w:rPr>
            </w:pPr>
            <w:r>
              <w:rPr>
                <w:sz w:val="24"/>
                <w:szCs w:val="24"/>
              </w:rPr>
              <w:t xml:space="preserve">An INS Standard is that the clinician is responsible and accountable for attaining </w:t>
            </w:r>
            <w:r>
              <w:rPr>
                <w:sz w:val="24"/>
                <w:szCs w:val="24"/>
              </w:rPr>
              <w:lastRenderedPageBreak/>
              <w:t>and maintaining competence with infusion therapy administration and venous access device insertion/management.</w:t>
            </w:r>
          </w:p>
        </w:tc>
      </w:tr>
      <w:tr w:rsidR="00D057D9" w14:paraId="3DC59C63"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1DE0D72F" w14:textId="77777777" w:rsidR="00D057D9" w:rsidRDefault="00D057D9">
            <w:pPr>
              <w:widowControl w:val="0"/>
              <w:autoSpaceDE w:val="0"/>
              <w:autoSpaceDN w:val="0"/>
              <w:adjustRightInd w:val="0"/>
              <w:rPr>
                <w:sz w:val="24"/>
                <w:szCs w:val="24"/>
              </w:rPr>
            </w:pPr>
            <w:r>
              <w:rPr>
                <w:sz w:val="24"/>
                <w:szCs w:val="24"/>
              </w:rPr>
              <w:lastRenderedPageBreak/>
              <w:t>C.</w:t>
            </w:r>
          </w:p>
        </w:tc>
        <w:tc>
          <w:tcPr>
            <w:tcW w:w="8024" w:type="dxa"/>
            <w:tcBorders>
              <w:top w:val="single" w:sz="4" w:space="0" w:color="BFBFBF"/>
              <w:left w:val="single" w:sz="4" w:space="0" w:color="BFBFBF"/>
              <w:bottom w:val="single" w:sz="4" w:space="0" w:color="BFBFBF"/>
            </w:tcBorders>
          </w:tcPr>
          <w:p w14:paraId="55ABE038" w14:textId="77777777" w:rsidR="00D057D9" w:rsidRDefault="00D057D9">
            <w:pPr>
              <w:widowControl w:val="0"/>
              <w:autoSpaceDE w:val="0"/>
              <w:autoSpaceDN w:val="0"/>
              <w:adjustRightInd w:val="0"/>
              <w:rPr>
                <w:sz w:val="24"/>
                <w:szCs w:val="24"/>
              </w:rPr>
            </w:pPr>
            <w:r>
              <w:rPr>
                <w:sz w:val="24"/>
                <w:szCs w:val="24"/>
              </w:rPr>
              <w:t xml:space="preserve">Competency statements need to reflect a measurable goal. </w:t>
            </w:r>
          </w:p>
        </w:tc>
      </w:tr>
      <w:tr w:rsidR="00D057D9" w14:paraId="343385A7"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610D45D9"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553D8566" w14:textId="77777777" w:rsidR="00D057D9" w:rsidRDefault="00D057D9">
            <w:pPr>
              <w:widowControl w:val="0"/>
              <w:autoSpaceDE w:val="0"/>
              <w:autoSpaceDN w:val="0"/>
              <w:adjustRightInd w:val="0"/>
              <w:rPr>
                <w:sz w:val="24"/>
                <w:szCs w:val="24"/>
              </w:rPr>
            </w:pPr>
            <w:r>
              <w:rPr>
                <w:sz w:val="24"/>
                <w:szCs w:val="24"/>
              </w:rPr>
              <w:t>All professional nurses are accountable and responsible for all parts of the tasks associated with infusion therapy.</w:t>
            </w:r>
          </w:p>
        </w:tc>
      </w:tr>
    </w:tbl>
    <w:p w14:paraId="379B2B37" w14:textId="77777777" w:rsidR="00D057D9" w:rsidRDefault="00D057D9">
      <w:pPr>
        <w:widowControl w:val="0"/>
        <w:autoSpaceDE w:val="0"/>
        <w:autoSpaceDN w:val="0"/>
        <w:adjustRightInd w:val="0"/>
        <w:rPr>
          <w:sz w:val="24"/>
          <w:szCs w:val="24"/>
        </w:rPr>
      </w:pPr>
    </w:p>
    <w:p w14:paraId="56D5A4C3" w14:textId="77777777" w:rsidR="00D057D9" w:rsidRDefault="00D057D9">
      <w:pPr>
        <w:widowControl w:val="0"/>
        <w:tabs>
          <w:tab w:val="right" w:pos="-180"/>
          <w:tab w:val="left" w:pos="0"/>
        </w:tabs>
        <w:autoSpaceDE w:val="0"/>
        <w:autoSpaceDN w:val="0"/>
        <w:adjustRightInd w:val="0"/>
        <w:ind w:hanging="1080"/>
        <w:rPr>
          <w:sz w:val="24"/>
          <w:szCs w:val="24"/>
        </w:rPr>
      </w:pPr>
      <w:r>
        <w:rPr>
          <w:sz w:val="24"/>
          <w:szCs w:val="24"/>
        </w:rPr>
        <w:t xml:space="preserve">7. </w:t>
      </w:r>
      <w:r w:rsidR="007D1C4C">
        <w:rPr>
          <w:sz w:val="24"/>
          <w:szCs w:val="24"/>
        </w:rPr>
        <w:t xml:space="preserve">Which </w:t>
      </w:r>
      <w:r>
        <w:rPr>
          <w:sz w:val="24"/>
          <w:szCs w:val="24"/>
        </w:rPr>
        <w:t xml:space="preserve">problem-solving approach to clinical practice </w:t>
      </w:r>
      <w:r w:rsidR="007D1C4C">
        <w:rPr>
          <w:sz w:val="24"/>
          <w:szCs w:val="24"/>
        </w:rPr>
        <w:t>is the nurse manager applying when determining patient preference and values for successful clinical outcomes?</w:t>
      </w:r>
    </w:p>
    <w:p w14:paraId="5D1EA721" w14:textId="77777777" w:rsidR="00D057D9" w:rsidRDefault="00D057D9">
      <w:pPr>
        <w:widowControl w:val="0"/>
        <w:tabs>
          <w:tab w:val="left" w:pos="360"/>
        </w:tabs>
        <w:autoSpaceDE w:val="0"/>
        <w:autoSpaceDN w:val="0"/>
        <w:adjustRightInd w:val="0"/>
        <w:rPr>
          <w:sz w:val="24"/>
          <w:szCs w:val="24"/>
        </w:rPr>
      </w:pPr>
      <w:r>
        <w:rPr>
          <w:sz w:val="24"/>
          <w:szCs w:val="24"/>
        </w:rPr>
        <w:t>A. Effective health-care practice</w:t>
      </w:r>
    </w:p>
    <w:p w14:paraId="7BFE721A" w14:textId="77777777" w:rsidR="00D057D9" w:rsidRDefault="00D057D9">
      <w:pPr>
        <w:widowControl w:val="0"/>
        <w:tabs>
          <w:tab w:val="left" w:pos="360"/>
        </w:tabs>
        <w:autoSpaceDE w:val="0"/>
        <w:autoSpaceDN w:val="0"/>
        <w:adjustRightInd w:val="0"/>
        <w:rPr>
          <w:sz w:val="24"/>
          <w:szCs w:val="24"/>
        </w:rPr>
      </w:pPr>
      <w:r>
        <w:rPr>
          <w:sz w:val="24"/>
          <w:szCs w:val="24"/>
        </w:rPr>
        <w:t>B. Evidence-based practice (EBP)</w:t>
      </w:r>
    </w:p>
    <w:p w14:paraId="6B6C5CD5" w14:textId="77777777" w:rsidR="00D057D9" w:rsidRDefault="00D057D9">
      <w:pPr>
        <w:widowControl w:val="0"/>
        <w:tabs>
          <w:tab w:val="left" w:pos="360"/>
        </w:tabs>
        <w:autoSpaceDE w:val="0"/>
        <w:autoSpaceDN w:val="0"/>
        <w:adjustRightInd w:val="0"/>
        <w:rPr>
          <w:sz w:val="24"/>
          <w:szCs w:val="24"/>
        </w:rPr>
      </w:pPr>
      <w:r>
        <w:rPr>
          <w:sz w:val="24"/>
          <w:szCs w:val="24"/>
        </w:rPr>
        <w:t>C. Answering a burning clinical question</w:t>
      </w:r>
    </w:p>
    <w:p w14:paraId="37324E4A" w14:textId="77777777" w:rsidR="00D057D9" w:rsidRDefault="00D057D9">
      <w:pPr>
        <w:widowControl w:val="0"/>
        <w:tabs>
          <w:tab w:val="left" w:pos="360"/>
        </w:tabs>
        <w:autoSpaceDE w:val="0"/>
        <w:autoSpaceDN w:val="0"/>
        <w:adjustRightInd w:val="0"/>
        <w:rPr>
          <w:sz w:val="24"/>
          <w:szCs w:val="24"/>
        </w:rPr>
      </w:pPr>
      <w:r>
        <w:rPr>
          <w:sz w:val="24"/>
          <w:szCs w:val="24"/>
        </w:rPr>
        <w:t>D. One’s own clinical expertise</w:t>
      </w:r>
    </w:p>
    <w:p w14:paraId="1FF250EA" w14:textId="77777777" w:rsidR="00D057D9" w:rsidRDefault="00D057D9">
      <w:pPr>
        <w:widowControl w:val="0"/>
        <w:autoSpaceDE w:val="0"/>
        <w:autoSpaceDN w:val="0"/>
        <w:adjustRightInd w:val="0"/>
        <w:rPr>
          <w:sz w:val="24"/>
          <w:szCs w:val="24"/>
        </w:rPr>
      </w:pPr>
    </w:p>
    <w:p w14:paraId="2E16E74B" w14:textId="77777777" w:rsidR="00D057D9" w:rsidRDefault="00D057D9">
      <w:pPr>
        <w:widowControl w:val="0"/>
        <w:autoSpaceDE w:val="0"/>
        <w:autoSpaceDN w:val="0"/>
        <w:adjustRightInd w:val="0"/>
        <w:rPr>
          <w:sz w:val="24"/>
          <w:szCs w:val="24"/>
        </w:rPr>
      </w:pPr>
      <w:r>
        <w:rPr>
          <w:sz w:val="24"/>
          <w:szCs w:val="24"/>
        </w:rPr>
        <w:t>ANS: B</w:t>
      </w:r>
    </w:p>
    <w:p w14:paraId="3FB3EA42" w14:textId="08928F85" w:rsidR="00D057D9" w:rsidRDefault="00D057D9">
      <w:pPr>
        <w:widowControl w:val="0"/>
        <w:autoSpaceDE w:val="0"/>
        <w:autoSpaceDN w:val="0"/>
        <w:adjustRightInd w:val="0"/>
        <w:rPr>
          <w:sz w:val="24"/>
          <w:szCs w:val="24"/>
        </w:rPr>
      </w:pPr>
      <w:r>
        <w:rPr>
          <w:sz w:val="24"/>
          <w:szCs w:val="24"/>
        </w:rPr>
        <w:t xml:space="preserve">Page: </w:t>
      </w:r>
      <w:r w:rsidR="00CB1295">
        <w:rPr>
          <w:sz w:val="24"/>
          <w:szCs w:val="24"/>
        </w:rPr>
        <w:t>7</w:t>
      </w:r>
    </w:p>
    <w:p w14:paraId="742EC0C9"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31183531" w14:textId="77777777">
        <w:tc>
          <w:tcPr>
            <w:tcW w:w="634" w:type="dxa"/>
            <w:tcBorders>
              <w:top w:val="single" w:sz="4" w:space="0" w:color="BFBFBF"/>
              <w:bottom w:val="single" w:sz="4" w:space="0" w:color="BFBFBF"/>
              <w:right w:val="single" w:sz="4" w:space="0" w:color="BFBFBF"/>
            </w:tcBorders>
          </w:tcPr>
          <w:p w14:paraId="40A6E4EB"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5DA8D5A0" w14:textId="77777777" w:rsidR="00D057D9" w:rsidRDefault="00D057D9">
            <w:pPr>
              <w:widowControl w:val="0"/>
              <w:autoSpaceDE w:val="0"/>
              <w:autoSpaceDN w:val="0"/>
              <w:adjustRightInd w:val="0"/>
              <w:rPr>
                <w:sz w:val="24"/>
                <w:szCs w:val="24"/>
              </w:rPr>
            </w:pPr>
            <w:r>
              <w:rPr>
                <w:sz w:val="24"/>
                <w:szCs w:val="24"/>
              </w:rPr>
              <w:t>Feedback</w:t>
            </w:r>
          </w:p>
        </w:tc>
      </w:tr>
      <w:tr w:rsidR="00D057D9" w14:paraId="7A812D08"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8BD5905"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630CBB7A" w14:textId="77777777" w:rsidR="00D057D9" w:rsidRDefault="00D057D9">
            <w:pPr>
              <w:widowControl w:val="0"/>
              <w:autoSpaceDE w:val="0"/>
              <w:autoSpaceDN w:val="0"/>
              <w:adjustRightInd w:val="0"/>
              <w:rPr>
                <w:sz w:val="24"/>
                <w:szCs w:val="24"/>
              </w:rPr>
            </w:pPr>
            <w:r>
              <w:rPr>
                <w:sz w:val="24"/>
                <w:szCs w:val="24"/>
              </w:rPr>
              <w:t>Effective health-care practice is an essential characteristic of evidence-based practice.</w:t>
            </w:r>
          </w:p>
        </w:tc>
      </w:tr>
      <w:tr w:rsidR="00D057D9" w14:paraId="6BCFE492"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48A97375"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27BF2A8B" w14:textId="77777777" w:rsidR="00D057D9" w:rsidRDefault="00D057D9">
            <w:pPr>
              <w:widowControl w:val="0"/>
              <w:autoSpaceDE w:val="0"/>
              <w:autoSpaceDN w:val="0"/>
              <w:adjustRightInd w:val="0"/>
              <w:rPr>
                <w:sz w:val="24"/>
                <w:szCs w:val="24"/>
              </w:rPr>
            </w:pPr>
            <w:r>
              <w:rPr>
                <w:sz w:val="24"/>
                <w:szCs w:val="24"/>
              </w:rPr>
              <w:t>EBP is a problem-solving approach to clinical practice and administrative issues that integrates patient preference and values.</w:t>
            </w:r>
          </w:p>
        </w:tc>
      </w:tr>
      <w:tr w:rsidR="00D057D9" w14:paraId="7E17CD50"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21809938"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5D82CDA3" w14:textId="77777777" w:rsidR="00D057D9" w:rsidRDefault="00D057D9">
            <w:pPr>
              <w:widowControl w:val="0"/>
              <w:autoSpaceDE w:val="0"/>
              <w:autoSpaceDN w:val="0"/>
              <w:adjustRightInd w:val="0"/>
              <w:rPr>
                <w:sz w:val="24"/>
                <w:szCs w:val="24"/>
              </w:rPr>
            </w:pPr>
            <w:r>
              <w:rPr>
                <w:sz w:val="24"/>
                <w:szCs w:val="24"/>
              </w:rPr>
              <w:t>EBP is a systematic search for and critical appraisal of the most relevant evidence to answer a burning clinical question.</w:t>
            </w:r>
          </w:p>
        </w:tc>
      </w:tr>
      <w:tr w:rsidR="00D057D9" w14:paraId="15FF3FB6"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722C73DD"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2E65E497" w14:textId="77777777" w:rsidR="00D057D9" w:rsidRDefault="00D057D9">
            <w:pPr>
              <w:widowControl w:val="0"/>
              <w:autoSpaceDE w:val="0"/>
              <w:autoSpaceDN w:val="0"/>
              <w:adjustRightInd w:val="0"/>
              <w:rPr>
                <w:sz w:val="24"/>
                <w:szCs w:val="24"/>
              </w:rPr>
            </w:pPr>
            <w:r>
              <w:rPr>
                <w:sz w:val="24"/>
                <w:szCs w:val="24"/>
              </w:rPr>
              <w:t>EBP is a problem-solving approach that integrates one’s own clinical expertise.</w:t>
            </w:r>
          </w:p>
        </w:tc>
      </w:tr>
    </w:tbl>
    <w:p w14:paraId="7C3BEE33" w14:textId="77777777" w:rsidR="00D057D9" w:rsidRDefault="00D057D9">
      <w:pPr>
        <w:widowControl w:val="0"/>
        <w:autoSpaceDE w:val="0"/>
        <w:autoSpaceDN w:val="0"/>
        <w:adjustRightInd w:val="0"/>
        <w:rPr>
          <w:sz w:val="24"/>
          <w:szCs w:val="24"/>
        </w:rPr>
      </w:pPr>
    </w:p>
    <w:p w14:paraId="222E0680" w14:textId="77777777" w:rsidR="00D057D9" w:rsidRDefault="00D057D9">
      <w:pPr>
        <w:widowControl w:val="0"/>
        <w:autoSpaceDE w:val="0"/>
        <w:autoSpaceDN w:val="0"/>
        <w:adjustRightInd w:val="0"/>
        <w:rPr>
          <w:sz w:val="24"/>
          <w:szCs w:val="24"/>
        </w:rPr>
      </w:pPr>
    </w:p>
    <w:p w14:paraId="5ABC2C99" w14:textId="78F0FBB4" w:rsidR="00D057D9" w:rsidRDefault="00D057D9">
      <w:pPr>
        <w:widowControl w:val="0"/>
        <w:tabs>
          <w:tab w:val="right" w:pos="-180"/>
          <w:tab w:val="left" w:pos="0"/>
        </w:tabs>
        <w:autoSpaceDE w:val="0"/>
        <w:autoSpaceDN w:val="0"/>
        <w:adjustRightInd w:val="0"/>
        <w:ind w:hanging="1080"/>
        <w:rPr>
          <w:sz w:val="24"/>
          <w:szCs w:val="24"/>
        </w:rPr>
      </w:pPr>
      <w:r>
        <w:rPr>
          <w:sz w:val="24"/>
          <w:szCs w:val="24"/>
        </w:rPr>
        <w:t xml:space="preserve">8. </w:t>
      </w:r>
      <w:r w:rsidR="002A4285" w:rsidRPr="002A4285">
        <w:rPr>
          <w:iCs/>
          <w:sz w:val="24"/>
          <w:szCs w:val="24"/>
        </w:rPr>
        <w:t>Seven days ago the PICC nurse inserted a PICC line into the right forearm of a client diagnosed with cancer. When the nurse checks the client's site today, which nursing process outcome is determined?</w:t>
      </w:r>
    </w:p>
    <w:p w14:paraId="0007CA18" w14:textId="3F234583" w:rsidR="00D057D9" w:rsidRDefault="00D057D9">
      <w:pPr>
        <w:widowControl w:val="0"/>
        <w:tabs>
          <w:tab w:val="left" w:pos="360"/>
        </w:tabs>
        <w:autoSpaceDE w:val="0"/>
        <w:autoSpaceDN w:val="0"/>
        <w:adjustRightInd w:val="0"/>
        <w:rPr>
          <w:sz w:val="24"/>
          <w:szCs w:val="24"/>
        </w:rPr>
      </w:pPr>
      <w:r>
        <w:rPr>
          <w:sz w:val="24"/>
          <w:szCs w:val="24"/>
        </w:rPr>
        <w:t xml:space="preserve">A. </w:t>
      </w:r>
      <w:r w:rsidR="002A4285">
        <w:rPr>
          <w:sz w:val="24"/>
          <w:szCs w:val="24"/>
        </w:rPr>
        <w:t>Evaluating</w:t>
      </w:r>
      <w:r w:rsidR="00F379B1">
        <w:rPr>
          <w:sz w:val="24"/>
          <w:szCs w:val="24"/>
        </w:rPr>
        <w:t xml:space="preserve"> cancer </w:t>
      </w:r>
      <w:r w:rsidR="002A4285">
        <w:rPr>
          <w:sz w:val="24"/>
          <w:szCs w:val="24"/>
        </w:rPr>
        <w:t>treatment</w:t>
      </w:r>
    </w:p>
    <w:p w14:paraId="45E0AC65" w14:textId="5D80E425" w:rsidR="00D057D9" w:rsidRDefault="00D057D9">
      <w:pPr>
        <w:widowControl w:val="0"/>
        <w:tabs>
          <w:tab w:val="left" w:pos="360"/>
        </w:tabs>
        <w:autoSpaceDE w:val="0"/>
        <w:autoSpaceDN w:val="0"/>
        <w:adjustRightInd w:val="0"/>
        <w:rPr>
          <w:sz w:val="24"/>
          <w:szCs w:val="24"/>
        </w:rPr>
      </w:pPr>
      <w:r>
        <w:rPr>
          <w:sz w:val="24"/>
          <w:szCs w:val="24"/>
        </w:rPr>
        <w:t xml:space="preserve">B. </w:t>
      </w:r>
      <w:r w:rsidR="002A4285">
        <w:rPr>
          <w:sz w:val="24"/>
          <w:szCs w:val="24"/>
        </w:rPr>
        <w:t>Implementing</w:t>
      </w:r>
      <w:r w:rsidR="00F379B1">
        <w:rPr>
          <w:sz w:val="24"/>
          <w:szCs w:val="24"/>
        </w:rPr>
        <w:t xml:space="preserve"> asepsis maintenance </w:t>
      </w:r>
    </w:p>
    <w:p w14:paraId="574288F1" w14:textId="77777777" w:rsidR="00D057D9" w:rsidRDefault="00D057D9">
      <w:pPr>
        <w:widowControl w:val="0"/>
        <w:tabs>
          <w:tab w:val="left" w:pos="360"/>
        </w:tabs>
        <w:autoSpaceDE w:val="0"/>
        <w:autoSpaceDN w:val="0"/>
        <w:adjustRightInd w:val="0"/>
        <w:rPr>
          <w:sz w:val="24"/>
          <w:szCs w:val="24"/>
        </w:rPr>
      </w:pPr>
      <w:r>
        <w:rPr>
          <w:sz w:val="24"/>
          <w:szCs w:val="24"/>
        </w:rPr>
        <w:t xml:space="preserve">C. </w:t>
      </w:r>
      <w:r w:rsidR="00F379B1">
        <w:rPr>
          <w:sz w:val="24"/>
          <w:szCs w:val="24"/>
        </w:rPr>
        <w:t xml:space="preserve">Planning for complication </w:t>
      </w:r>
      <w:r>
        <w:rPr>
          <w:sz w:val="24"/>
          <w:szCs w:val="24"/>
        </w:rPr>
        <w:t>prevention</w:t>
      </w:r>
    </w:p>
    <w:p w14:paraId="2E8C5C65" w14:textId="5A59B02E" w:rsidR="00D057D9" w:rsidRDefault="002A4285">
      <w:pPr>
        <w:widowControl w:val="0"/>
        <w:tabs>
          <w:tab w:val="left" w:pos="360"/>
        </w:tabs>
        <w:autoSpaceDE w:val="0"/>
        <w:autoSpaceDN w:val="0"/>
        <w:adjustRightInd w:val="0"/>
        <w:rPr>
          <w:sz w:val="24"/>
          <w:szCs w:val="24"/>
        </w:rPr>
      </w:pPr>
      <w:r>
        <w:rPr>
          <w:sz w:val="24"/>
          <w:szCs w:val="24"/>
        </w:rPr>
        <w:t>D. Discussing</w:t>
      </w:r>
      <w:r w:rsidR="00D057D9">
        <w:rPr>
          <w:sz w:val="24"/>
          <w:szCs w:val="24"/>
        </w:rPr>
        <w:t xml:space="preserve"> prior cancer therapy</w:t>
      </w:r>
    </w:p>
    <w:p w14:paraId="59C1562C" w14:textId="77777777" w:rsidR="00D057D9" w:rsidRDefault="00D057D9">
      <w:pPr>
        <w:widowControl w:val="0"/>
        <w:autoSpaceDE w:val="0"/>
        <w:autoSpaceDN w:val="0"/>
        <w:adjustRightInd w:val="0"/>
        <w:rPr>
          <w:sz w:val="24"/>
          <w:szCs w:val="24"/>
        </w:rPr>
      </w:pPr>
    </w:p>
    <w:p w14:paraId="6913BAC3" w14:textId="77777777" w:rsidR="00D057D9" w:rsidRDefault="00D057D9">
      <w:pPr>
        <w:widowControl w:val="0"/>
        <w:autoSpaceDE w:val="0"/>
        <w:autoSpaceDN w:val="0"/>
        <w:adjustRightInd w:val="0"/>
        <w:rPr>
          <w:sz w:val="24"/>
          <w:szCs w:val="24"/>
        </w:rPr>
      </w:pPr>
      <w:r>
        <w:rPr>
          <w:sz w:val="24"/>
          <w:szCs w:val="24"/>
        </w:rPr>
        <w:t>ANS: A</w:t>
      </w:r>
    </w:p>
    <w:p w14:paraId="34F0B072" w14:textId="79989709" w:rsidR="00D057D9" w:rsidRDefault="00D057D9">
      <w:pPr>
        <w:widowControl w:val="0"/>
        <w:autoSpaceDE w:val="0"/>
        <w:autoSpaceDN w:val="0"/>
        <w:adjustRightInd w:val="0"/>
        <w:rPr>
          <w:sz w:val="24"/>
          <w:szCs w:val="24"/>
        </w:rPr>
      </w:pPr>
      <w:r>
        <w:rPr>
          <w:sz w:val="24"/>
          <w:szCs w:val="24"/>
        </w:rPr>
        <w:t xml:space="preserve">Page: </w:t>
      </w:r>
      <w:r w:rsidR="00CB1295">
        <w:rPr>
          <w:sz w:val="24"/>
          <w:szCs w:val="24"/>
        </w:rPr>
        <w:t>13</w:t>
      </w:r>
    </w:p>
    <w:p w14:paraId="10ADC495"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7870D7C2" w14:textId="77777777">
        <w:tc>
          <w:tcPr>
            <w:tcW w:w="634" w:type="dxa"/>
            <w:tcBorders>
              <w:top w:val="single" w:sz="4" w:space="0" w:color="BFBFBF"/>
              <w:bottom w:val="single" w:sz="4" w:space="0" w:color="BFBFBF"/>
              <w:right w:val="single" w:sz="4" w:space="0" w:color="BFBFBF"/>
            </w:tcBorders>
          </w:tcPr>
          <w:p w14:paraId="755B4052"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48BF92D5" w14:textId="77777777" w:rsidR="00D057D9" w:rsidRDefault="00D057D9">
            <w:pPr>
              <w:widowControl w:val="0"/>
              <w:autoSpaceDE w:val="0"/>
              <w:autoSpaceDN w:val="0"/>
              <w:adjustRightInd w:val="0"/>
              <w:rPr>
                <w:sz w:val="24"/>
                <w:szCs w:val="24"/>
              </w:rPr>
            </w:pPr>
            <w:r>
              <w:rPr>
                <w:sz w:val="24"/>
                <w:szCs w:val="24"/>
              </w:rPr>
              <w:t>Feedback</w:t>
            </w:r>
          </w:p>
        </w:tc>
      </w:tr>
      <w:tr w:rsidR="00D057D9" w14:paraId="3568BECF"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1C121A46"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7D86BF60" w14:textId="77777777" w:rsidR="00D057D9" w:rsidRDefault="00D057D9">
            <w:pPr>
              <w:widowControl w:val="0"/>
              <w:autoSpaceDE w:val="0"/>
              <w:autoSpaceDN w:val="0"/>
              <w:adjustRightInd w:val="0"/>
              <w:rPr>
                <w:sz w:val="24"/>
                <w:szCs w:val="24"/>
              </w:rPr>
            </w:pPr>
            <w:r>
              <w:rPr>
                <w:sz w:val="24"/>
                <w:szCs w:val="24"/>
              </w:rPr>
              <w:t>As the cancer treatment begins, the evaluation phase begins. The plan of care should be based on the conclusion that the outcome has not been met at this time.</w:t>
            </w:r>
          </w:p>
        </w:tc>
      </w:tr>
      <w:tr w:rsidR="00D057D9" w14:paraId="0B172A1B"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E6CEBA3"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039876EE" w14:textId="77777777" w:rsidR="00D057D9" w:rsidRDefault="00D057D9">
            <w:pPr>
              <w:widowControl w:val="0"/>
              <w:autoSpaceDE w:val="0"/>
              <w:autoSpaceDN w:val="0"/>
              <w:adjustRightInd w:val="0"/>
              <w:rPr>
                <w:sz w:val="24"/>
                <w:szCs w:val="24"/>
              </w:rPr>
            </w:pPr>
            <w:r>
              <w:rPr>
                <w:sz w:val="24"/>
                <w:szCs w:val="24"/>
              </w:rPr>
              <w:t>Maintenance of asepsis is the implementation or action plan of the nursing process.</w:t>
            </w:r>
          </w:p>
        </w:tc>
      </w:tr>
      <w:tr w:rsidR="00D057D9" w14:paraId="4A525707"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12B716A4"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14EC5A56" w14:textId="77777777" w:rsidR="00D057D9" w:rsidRDefault="00D057D9">
            <w:pPr>
              <w:widowControl w:val="0"/>
              <w:autoSpaceDE w:val="0"/>
              <w:autoSpaceDN w:val="0"/>
              <w:adjustRightInd w:val="0"/>
              <w:rPr>
                <w:sz w:val="24"/>
                <w:szCs w:val="24"/>
              </w:rPr>
            </w:pPr>
            <w:r>
              <w:rPr>
                <w:sz w:val="24"/>
                <w:szCs w:val="24"/>
              </w:rPr>
              <w:t>Planning utilizes techniques to prevent complications</w:t>
            </w:r>
          </w:p>
        </w:tc>
      </w:tr>
      <w:tr w:rsidR="00D057D9" w14:paraId="18303DED"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53E193D0"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0FF07E76" w14:textId="77777777" w:rsidR="00D057D9" w:rsidRDefault="00D057D9">
            <w:pPr>
              <w:widowControl w:val="0"/>
              <w:autoSpaceDE w:val="0"/>
              <w:autoSpaceDN w:val="0"/>
              <w:adjustRightInd w:val="0"/>
              <w:rPr>
                <w:sz w:val="24"/>
                <w:szCs w:val="24"/>
              </w:rPr>
            </w:pPr>
            <w:r>
              <w:rPr>
                <w:sz w:val="24"/>
                <w:szCs w:val="24"/>
              </w:rPr>
              <w:t>Discussion of prior cancer therapy is a subjective assessment.</w:t>
            </w:r>
          </w:p>
        </w:tc>
      </w:tr>
    </w:tbl>
    <w:p w14:paraId="0DC46466" w14:textId="77777777" w:rsidR="00D057D9" w:rsidRDefault="00D057D9">
      <w:pPr>
        <w:widowControl w:val="0"/>
        <w:autoSpaceDE w:val="0"/>
        <w:autoSpaceDN w:val="0"/>
        <w:adjustRightInd w:val="0"/>
        <w:rPr>
          <w:sz w:val="24"/>
          <w:szCs w:val="24"/>
        </w:rPr>
      </w:pPr>
    </w:p>
    <w:p w14:paraId="424C527B" w14:textId="77777777" w:rsidR="00D057D9" w:rsidRDefault="00D057D9">
      <w:pPr>
        <w:widowControl w:val="0"/>
        <w:tabs>
          <w:tab w:val="right" w:pos="-180"/>
          <w:tab w:val="left" w:pos="0"/>
        </w:tabs>
        <w:autoSpaceDE w:val="0"/>
        <w:autoSpaceDN w:val="0"/>
        <w:adjustRightInd w:val="0"/>
        <w:ind w:hanging="1080"/>
        <w:rPr>
          <w:sz w:val="24"/>
          <w:szCs w:val="24"/>
        </w:rPr>
      </w:pPr>
      <w:r>
        <w:rPr>
          <w:sz w:val="24"/>
          <w:szCs w:val="24"/>
        </w:rPr>
        <w:t xml:space="preserve">9. </w:t>
      </w:r>
      <w:r w:rsidR="00F379B1">
        <w:rPr>
          <w:sz w:val="24"/>
          <w:szCs w:val="24"/>
        </w:rPr>
        <w:t xml:space="preserve">Which compensatory model has been applied if the hospitalization </w:t>
      </w:r>
      <w:r>
        <w:rPr>
          <w:sz w:val="24"/>
          <w:szCs w:val="24"/>
        </w:rPr>
        <w:t xml:space="preserve">rate for CLABSIs (central line-associated </w:t>
      </w:r>
      <w:r>
        <w:rPr>
          <w:sz w:val="24"/>
          <w:szCs w:val="24"/>
        </w:rPr>
        <w:lastRenderedPageBreak/>
        <w:t>bloodstream infections) decreased significantly over the last quarter?</w:t>
      </w:r>
    </w:p>
    <w:p w14:paraId="0504FFB8" w14:textId="77777777" w:rsidR="00D057D9" w:rsidRDefault="00D057D9">
      <w:pPr>
        <w:widowControl w:val="0"/>
        <w:tabs>
          <w:tab w:val="left" w:pos="360"/>
        </w:tabs>
        <w:autoSpaceDE w:val="0"/>
        <w:autoSpaceDN w:val="0"/>
        <w:adjustRightInd w:val="0"/>
        <w:rPr>
          <w:sz w:val="24"/>
          <w:szCs w:val="24"/>
        </w:rPr>
      </w:pPr>
      <w:r>
        <w:rPr>
          <w:sz w:val="24"/>
          <w:szCs w:val="24"/>
        </w:rPr>
        <w:t>A. VBP</w:t>
      </w:r>
    </w:p>
    <w:p w14:paraId="2BD2F0D0" w14:textId="77777777" w:rsidR="00D057D9" w:rsidRDefault="00D057D9">
      <w:pPr>
        <w:widowControl w:val="0"/>
        <w:tabs>
          <w:tab w:val="left" w:pos="360"/>
        </w:tabs>
        <w:autoSpaceDE w:val="0"/>
        <w:autoSpaceDN w:val="0"/>
        <w:adjustRightInd w:val="0"/>
        <w:rPr>
          <w:sz w:val="24"/>
          <w:szCs w:val="24"/>
        </w:rPr>
      </w:pPr>
      <w:r>
        <w:rPr>
          <w:sz w:val="24"/>
          <w:szCs w:val="24"/>
        </w:rPr>
        <w:t>B. HHRP</w:t>
      </w:r>
    </w:p>
    <w:p w14:paraId="566D3387" w14:textId="77777777" w:rsidR="00D057D9" w:rsidRDefault="00D057D9">
      <w:pPr>
        <w:widowControl w:val="0"/>
        <w:tabs>
          <w:tab w:val="left" w:pos="360"/>
        </w:tabs>
        <w:autoSpaceDE w:val="0"/>
        <w:autoSpaceDN w:val="0"/>
        <w:adjustRightInd w:val="0"/>
        <w:rPr>
          <w:sz w:val="24"/>
          <w:szCs w:val="24"/>
        </w:rPr>
      </w:pPr>
      <w:r>
        <w:rPr>
          <w:sz w:val="24"/>
          <w:szCs w:val="24"/>
        </w:rPr>
        <w:t>C. HAC</w:t>
      </w:r>
    </w:p>
    <w:p w14:paraId="365EA553" w14:textId="77777777" w:rsidR="00D057D9" w:rsidRDefault="00D057D9">
      <w:pPr>
        <w:widowControl w:val="0"/>
        <w:tabs>
          <w:tab w:val="left" w:pos="360"/>
        </w:tabs>
        <w:autoSpaceDE w:val="0"/>
        <w:autoSpaceDN w:val="0"/>
        <w:adjustRightInd w:val="0"/>
        <w:rPr>
          <w:sz w:val="24"/>
          <w:szCs w:val="24"/>
        </w:rPr>
      </w:pPr>
      <w:r>
        <w:rPr>
          <w:sz w:val="24"/>
          <w:szCs w:val="24"/>
        </w:rPr>
        <w:t>D. HHVBP</w:t>
      </w:r>
    </w:p>
    <w:p w14:paraId="67F92E7A" w14:textId="77777777" w:rsidR="00D057D9" w:rsidRDefault="00D057D9">
      <w:pPr>
        <w:widowControl w:val="0"/>
        <w:autoSpaceDE w:val="0"/>
        <w:autoSpaceDN w:val="0"/>
        <w:adjustRightInd w:val="0"/>
        <w:rPr>
          <w:sz w:val="24"/>
          <w:szCs w:val="24"/>
        </w:rPr>
      </w:pPr>
    </w:p>
    <w:p w14:paraId="5D78E98B" w14:textId="77777777" w:rsidR="00D057D9" w:rsidRDefault="00D057D9">
      <w:pPr>
        <w:widowControl w:val="0"/>
        <w:autoSpaceDE w:val="0"/>
        <w:autoSpaceDN w:val="0"/>
        <w:adjustRightInd w:val="0"/>
        <w:rPr>
          <w:sz w:val="24"/>
          <w:szCs w:val="24"/>
        </w:rPr>
      </w:pPr>
      <w:r>
        <w:rPr>
          <w:sz w:val="24"/>
          <w:szCs w:val="24"/>
        </w:rPr>
        <w:t>ANS: C</w:t>
      </w:r>
    </w:p>
    <w:p w14:paraId="02A45091" w14:textId="6DE73D89" w:rsidR="00D057D9" w:rsidRDefault="00D057D9">
      <w:pPr>
        <w:widowControl w:val="0"/>
        <w:autoSpaceDE w:val="0"/>
        <w:autoSpaceDN w:val="0"/>
        <w:adjustRightInd w:val="0"/>
        <w:rPr>
          <w:sz w:val="24"/>
          <w:szCs w:val="24"/>
        </w:rPr>
      </w:pPr>
      <w:r>
        <w:rPr>
          <w:sz w:val="24"/>
          <w:szCs w:val="24"/>
        </w:rPr>
        <w:t xml:space="preserve">Page: </w:t>
      </w:r>
      <w:r w:rsidR="00CB1295">
        <w:rPr>
          <w:sz w:val="24"/>
          <w:szCs w:val="24"/>
        </w:rPr>
        <w:t>18</w:t>
      </w:r>
    </w:p>
    <w:p w14:paraId="74B380B2"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19FA296D" w14:textId="77777777">
        <w:tc>
          <w:tcPr>
            <w:tcW w:w="634" w:type="dxa"/>
            <w:tcBorders>
              <w:top w:val="single" w:sz="4" w:space="0" w:color="BFBFBF"/>
              <w:bottom w:val="single" w:sz="4" w:space="0" w:color="BFBFBF"/>
              <w:right w:val="single" w:sz="4" w:space="0" w:color="BFBFBF"/>
            </w:tcBorders>
          </w:tcPr>
          <w:p w14:paraId="255D2B72"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02588BDC" w14:textId="77777777" w:rsidR="00D057D9" w:rsidRDefault="00D057D9">
            <w:pPr>
              <w:widowControl w:val="0"/>
              <w:autoSpaceDE w:val="0"/>
              <w:autoSpaceDN w:val="0"/>
              <w:adjustRightInd w:val="0"/>
              <w:rPr>
                <w:sz w:val="24"/>
                <w:szCs w:val="24"/>
              </w:rPr>
            </w:pPr>
            <w:r>
              <w:rPr>
                <w:sz w:val="24"/>
                <w:szCs w:val="24"/>
              </w:rPr>
              <w:t>Feedback</w:t>
            </w:r>
          </w:p>
        </w:tc>
      </w:tr>
      <w:tr w:rsidR="00D057D9" w14:paraId="5BD42541"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2D13FE69"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7313DB62" w14:textId="77777777" w:rsidR="00D057D9" w:rsidRDefault="00D057D9">
            <w:pPr>
              <w:widowControl w:val="0"/>
              <w:autoSpaceDE w:val="0"/>
              <w:autoSpaceDN w:val="0"/>
              <w:adjustRightInd w:val="0"/>
              <w:rPr>
                <w:sz w:val="24"/>
                <w:szCs w:val="24"/>
              </w:rPr>
            </w:pPr>
            <w:r>
              <w:rPr>
                <w:sz w:val="24"/>
                <w:szCs w:val="24"/>
              </w:rPr>
              <w:t>Value-based purchasing (VBP) is a pay-for-performance program mandated by the Affordable Care Act (ACA).</w:t>
            </w:r>
          </w:p>
        </w:tc>
      </w:tr>
      <w:tr w:rsidR="00D057D9" w14:paraId="56136469"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74A602C1"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1FC4A5A5" w14:textId="77777777" w:rsidR="00D057D9" w:rsidRDefault="00D057D9">
            <w:pPr>
              <w:widowControl w:val="0"/>
              <w:autoSpaceDE w:val="0"/>
              <w:autoSpaceDN w:val="0"/>
              <w:adjustRightInd w:val="0"/>
              <w:rPr>
                <w:sz w:val="24"/>
                <w:szCs w:val="24"/>
              </w:rPr>
            </w:pPr>
            <w:r>
              <w:rPr>
                <w:sz w:val="24"/>
                <w:szCs w:val="24"/>
              </w:rPr>
              <w:t>Hospital readmissions reduction program (HRRP) is a pay-for-performance program mandated by the Affordable Care Act (ACA).</w:t>
            </w:r>
          </w:p>
        </w:tc>
      </w:tr>
      <w:tr w:rsidR="00D057D9" w14:paraId="045BBBEA"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40FFF632"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3694C524" w14:textId="77777777" w:rsidR="00D057D9" w:rsidRDefault="00D057D9">
            <w:pPr>
              <w:widowControl w:val="0"/>
              <w:autoSpaceDE w:val="0"/>
              <w:autoSpaceDN w:val="0"/>
              <w:adjustRightInd w:val="0"/>
              <w:rPr>
                <w:sz w:val="24"/>
                <w:szCs w:val="24"/>
              </w:rPr>
            </w:pPr>
            <w:r>
              <w:rPr>
                <w:sz w:val="24"/>
                <w:szCs w:val="24"/>
              </w:rPr>
              <w:t>Hospital-acquired conditions (HAC)</w:t>
            </w:r>
            <w:r>
              <w:t xml:space="preserve"> </w:t>
            </w:r>
            <w:r>
              <w:rPr>
                <w:sz w:val="24"/>
                <w:szCs w:val="24"/>
              </w:rPr>
              <w:t>pay-for-performance program mandated by the Affordable Care Act (ACA). CLABSIs are hospital acquired.</w:t>
            </w:r>
          </w:p>
        </w:tc>
      </w:tr>
      <w:tr w:rsidR="00D057D9" w14:paraId="18813D0E"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4E44BE93"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3E4FDA94" w14:textId="77777777" w:rsidR="00D057D9" w:rsidRDefault="00D057D9">
            <w:pPr>
              <w:widowControl w:val="0"/>
              <w:autoSpaceDE w:val="0"/>
              <w:autoSpaceDN w:val="0"/>
              <w:adjustRightInd w:val="0"/>
              <w:rPr>
                <w:sz w:val="24"/>
                <w:szCs w:val="24"/>
              </w:rPr>
            </w:pPr>
            <w:r>
              <w:rPr>
                <w:sz w:val="24"/>
                <w:szCs w:val="24"/>
              </w:rPr>
              <w:t>Home health value-based purchasing is a model pay-for-performance program implemented for home health.</w:t>
            </w:r>
          </w:p>
        </w:tc>
      </w:tr>
    </w:tbl>
    <w:p w14:paraId="310FFB08" w14:textId="77777777" w:rsidR="00D057D9" w:rsidRDefault="00D057D9">
      <w:pPr>
        <w:widowControl w:val="0"/>
        <w:autoSpaceDE w:val="0"/>
        <w:autoSpaceDN w:val="0"/>
        <w:adjustRightInd w:val="0"/>
        <w:rPr>
          <w:sz w:val="24"/>
          <w:szCs w:val="24"/>
        </w:rPr>
      </w:pPr>
    </w:p>
    <w:p w14:paraId="4D1E3D8B" w14:textId="77777777" w:rsidR="00D057D9" w:rsidRDefault="00D057D9">
      <w:pPr>
        <w:widowControl w:val="0"/>
        <w:tabs>
          <w:tab w:val="right" w:pos="-180"/>
          <w:tab w:val="left" w:pos="0"/>
        </w:tabs>
        <w:autoSpaceDE w:val="0"/>
        <w:autoSpaceDN w:val="0"/>
        <w:adjustRightInd w:val="0"/>
        <w:ind w:hanging="1080"/>
        <w:rPr>
          <w:sz w:val="24"/>
          <w:szCs w:val="24"/>
        </w:rPr>
      </w:pPr>
      <w:r>
        <w:rPr>
          <w:sz w:val="24"/>
          <w:szCs w:val="24"/>
        </w:rPr>
        <w:t xml:space="preserve">10. </w:t>
      </w:r>
      <w:r w:rsidR="00F379B1">
        <w:rPr>
          <w:sz w:val="24"/>
          <w:szCs w:val="24"/>
        </w:rPr>
        <w:t xml:space="preserve">When called as an expert witness in an upcoming case, the </w:t>
      </w:r>
      <w:r>
        <w:rPr>
          <w:sz w:val="24"/>
          <w:szCs w:val="24"/>
        </w:rPr>
        <w:t xml:space="preserve">nurse manager </w:t>
      </w:r>
      <w:r w:rsidR="00F379B1">
        <w:rPr>
          <w:sz w:val="24"/>
          <w:szCs w:val="24"/>
        </w:rPr>
        <w:t>employs which techniques</w:t>
      </w:r>
      <w:r>
        <w:rPr>
          <w:sz w:val="24"/>
          <w:szCs w:val="24"/>
        </w:rPr>
        <w:t>?</w:t>
      </w:r>
    </w:p>
    <w:p w14:paraId="1C2BDCF5" w14:textId="77777777" w:rsidR="00D057D9" w:rsidRDefault="00D057D9">
      <w:pPr>
        <w:widowControl w:val="0"/>
        <w:tabs>
          <w:tab w:val="left" w:pos="360"/>
        </w:tabs>
        <w:autoSpaceDE w:val="0"/>
        <w:autoSpaceDN w:val="0"/>
        <w:adjustRightInd w:val="0"/>
        <w:rPr>
          <w:sz w:val="24"/>
          <w:szCs w:val="24"/>
        </w:rPr>
      </w:pPr>
      <w:r>
        <w:rPr>
          <w:sz w:val="24"/>
          <w:szCs w:val="24"/>
        </w:rPr>
        <w:t>A. Examine</w:t>
      </w:r>
      <w:r w:rsidR="001C25AE">
        <w:rPr>
          <w:sz w:val="24"/>
          <w:szCs w:val="24"/>
        </w:rPr>
        <w:t>s</w:t>
      </w:r>
      <w:r>
        <w:rPr>
          <w:sz w:val="24"/>
          <w:szCs w:val="24"/>
        </w:rPr>
        <w:t xml:space="preserve"> evidence and give advice</w:t>
      </w:r>
    </w:p>
    <w:p w14:paraId="59C86637" w14:textId="77777777" w:rsidR="00D057D9" w:rsidRDefault="00D057D9">
      <w:pPr>
        <w:widowControl w:val="0"/>
        <w:tabs>
          <w:tab w:val="left" w:pos="360"/>
        </w:tabs>
        <w:autoSpaceDE w:val="0"/>
        <w:autoSpaceDN w:val="0"/>
        <w:adjustRightInd w:val="0"/>
        <w:rPr>
          <w:sz w:val="24"/>
          <w:szCs w:val="24"/>
        </w:rPr>
      </w:pPr>
      <w:r>
        <w:rPr>
          <w:sz w:val="24"/>
          <w:szCs w:val="24"/>
        </w:rPr>
        <w:t>B. Review</w:t>
      </w:r>
      <w:r w:rsidR="001C25AE">
        <w:rPr>
          <w:sz w:val="24"/>
          <w:szCs w:val="24"/>
        </w:rPr>
        <w:t>s</w:t>
      </w:r>
      <w:r>
        <w:rPr>
          <w:sz w:val="24"/>
          <w:szCs w:val="24"/>
        </w:rPr>
        <w:t xml:space="preserve"> charts and assesses jury selection</w:t>
      </w:r>
    </w:p>
    <w:p w14:paraId="78062332" w14:textId="77777777" w:rsidR="00D057D9" w:rsidRDefault="00D057D9">
      <w:pPr>
        <w:widowControl w:val="0"/>
        <w:tabs>
          <w:tab w:val="left" w:pos="360"/>
        </w:tabs>
        <w:autoSpaceDE w:val="0"/>
        <w:autoSpaceDN w:val="0"/>
        <w:adjustRightInd w:val="0"/>
        <w:rPr>
          <w:sz w:val="24"/>
          <w:szCs w:val="24"/>
        </w:rPr>
      </w:pPr>
      <w:r>
        <w:rPr>
          <w:sz w:val="24"/>
          <w:szCs w:val="24"/>
        </w:rPr>
        <w:t>C. Give</w:t>
      </w:r>
      <w:r w:rsidR="001C25AE">
        <w:rPr>
          <w:sz w:val="24"/>
          <w:szCs w:val="24"/>
        </w:rPr>
        <w:t>s</w:t>
      </w:r>
      <w:r>
        <w:rPr>
          <w:sz w:val="24"/>
          <w:szCs w:val="24"/>
        </w:rPr>
        <w:t xml:space="preserve"> deposition and </w:t>
      </w:r>
      <w:r w:rsidR="001C25AE">
        <w:rPr>
          <w:sz w:val="24"/>
          <w:szCs w:val="24"/>
        </w:rPr>
        <w:t xml:space="preserve">notifies </w:t>
      </w:r>
      <w:r>
        <w:rPr>
          <w:sz w:val="24"/>
          <w:szCs w:val="24"/>
        </w:rPr>
        <w:t>lawyers of discrepancies</w:t>
      </w:r>
    </w:p>
    <w:p w14:paraId="1E811F7D" w14:textId="77777777" w:rsidR="00D057D9" w:rsidRDefault="00D057D9">
      <w:pPr>
        <w:widowControl w:val="0"/>
        <w:tabs>
          <w:tab w:val="left" w:pos="360"/>
        </w:tabs>
        <w:autoSpaceDE w:val="0"/>
        <w:autoSpaceDN w:val="0"/>
        <w:adjustRightInd w:val="0"/>
        <w:rPr>
          <w:sz w:val="24"/>
          <w:szCs w:val="24"/>
        </w:rPr>
      </w:pPr>
      <w:r>
        <w:rPr>
          <w:sz w:val="24"/>
          <w:szCs w:val="24"/>
        </w:rPr>
        <w:t xml:space="preserve">D. </w:t>
      </w:r>
      <w:r w:rsidR="001C25AE">
        <w:rPr>
          <w:sz w:val="24"/>
          <w:szCs w:val="24"/>
        </w:rPr>
        <w:t xml:space="preserve">Testifies </w:t>
      </w:r>
      <w:r>
        <w:rPr>
          <w:sz w:val="24"/>
          <w:szCs w:val="24"/>
        </w:rPr>
        <w:t>and establish</w:t>
      </w:r>
      <w:r w:rsidR="001C25AE">
        <w:rPr>
          <w:sz w:val="24"/>
          <w:szCs w:val="24"/>
        </w:rPr>
        <w:t>es</w:t>
      </w:r>
      <w:r>
        <w:rPr>
          <w:sz w:val="24"/>
          <w:szCs w:val="24"/>
        </w:rPr>
        <w:t xml:space="preserve"> standards of care</w:t>
      </w:r>
    </w:p>
    <w:p w14:paraId="5AA1CEA8" w14:textId="77777777" w:rsidR="00D057D9" w:rsidRDefault="00D057D9">
      <w:pPr>
        <w:widowControl w:val="0"/>
        <w:autoSpaceDE w:val="0"/>
        <w:autoSpaceDN w:val="0"/>
        <w:adjustRightInd w:val="0"/>
        <w:rPr>
          <w:sz w:val="24"/>
          <w:szCs w:val="24"/>
        </w:rPr>
      </w:pPr>
    </w:p>
    <w:p w14:paraId="0C81F17B" w14:textId="77777777" w:rsidR="00D057D9" w:rsidRDefault="00D057D9">
      <w:pPr>
        <w:widowControl w:val="0"/>
        <w:autoSpaceDE w:val="0"/>
        <w:autoSpaceDN w:val="0"/>
        <w:adjustRightInd w:val="0"/>
        <w:rPr>
          <w:sz w:val="24"/>
          <w:szCs w:val="24"/>
        </w:rPr>
      </w:pPr>
      <w:r>
        <w:rPr>
          <w:sz w:val="24"/>
          <w:szCs w:val="24"/>
        </w:rPr>
        <w:t>ANS: A</w:t>
      </w:r>
    </w:p>
    <w:p w14:paraId="7019A51E" w14:textId="5B30A7FB" w:rsidR="00D057D9" w:rsidRDefault="00D057D9">
      <w:pPr>
        <w:widowControl w:val="0"/>
        <w:autoSpaceDE w:val="0"/>
        <w:autoSpaceDN w:val="0"/>
        <w:adjustRightInd w:val="0"/>
        <w:rPr>
          <w:sz w:val="24"/>
          <w:szCs w:val="24"/>
        </w:rPr>
      </w:pPr>
      <w:r>
        <w:rPr>
          <w:sz w:val="24"/>
          <w:szCs w:val="24"/>
        </w:rPr>
        <w:t xml:space="preserve">Page: </w:t>
      </w:r>
      <w:r w:rsidR="00CB1295">
        <w:rPr>
          <w:sz w:val="24"/>
          <w:szCs w:val="24"/>
        </w:rPr>
        <w:t>30</w:t>
      </w:r>
    </w:p>
    <w:p w14:paraId="22E05AE6"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543512B9" w14:textId="77777777">
        <w:tc>
          <w:tcPr>
            <w:tcW w:w="634" w:type="dxa"/>
            <w:tcBorders>
              <w:top w:val="single" w:sz="4" w:space="0" w:color="BFBFBF"/>
              <w:bottom w:val="single" w:sz="4" w:space="0" w:color="BFBFBF"/>
              <w:right w:val="single" w:sz="4" w:space="0" w:color="BFBFBF"/>
            </w:tcBorders>
          </w:tcPr>
          <w:p w14:paraId="140BEBB8"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285EB43B" w14:textId="77777777" w:rsidR="00D057D9" w:rsidRDefault="00D057D9">
            <w:pPr>
              <w:widowControl w:val="0"/>
              <w:autoSpaceDE w:val="0"/>
              <w:autoSpaceDN w:val="0"/>
              <w:adjustRightInd w:val="0"/>
              <w:rPr>
                <w:sz w:val="24"/>
                <w:szCs w:val="24"/>
              </w:rPr>
            </w:pPr>
            <w:r>
              <w:rPr>
                <w:sz w:val="24"/>
                <w:szCs w:val="24"/>
              </w:rPr>
              <w:t>Feedback</w:t>
            </w:r>
          </w:p>
        </w:tc>
      </w:tr>
      <w:tr w:rsidR="00D057D9" w14:paraId="5464AF13"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131C3480"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3C16DE8E" w14:textId="77777777" w:rsidR="00D057D9" w:rsidRDefault="00D057D9">
            <w:pPr>
              <w:widowControl w:val="0"/>
              <w:autoSpaceDE w:val="0"/>
              <w:autoSpaceDN w:val="0"/>
              <w:adjustRightInd w:val="0"/>
              <w:rPr>
                <w:sz w:val="24"/>
                <w:szCs w:val="24"/>
              </w:rPr>
            </w:pPr>
            <w:r>
              <w:rPr>
                <w:sz w:val="24"/>
                <w:szCs w:val="24"/>
              </w:rPr>
              <w:t>Serving as an expert witness involves examining evidence, reviewing nursing literature, giving depositions, and testifying in court.</w:t>
            </w:r>
          </w:p>
        </w:tc>
      </w:tr>
      <w:tr w:rsidR="00D057D9" w14:paraId="02E776D6"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359D3C4D"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6C1F2BFD" w14:textId="77777777" w:rsidR="00D057D9" w:rsidRDefault="00D057D9">
            <w:pPr>
              <w:widowControl w:val="0"/>
              <w:autoSpaceDE w:val="0"/>
              <w:autoSpaceDN w:val="0"/>
              <w:adjustRightInd w:val="0"/>
              <w:rPr>
                <w:sz w:val="24"/>
                <w:szCs w:val="24"/>
              </w:rPr>
            </w:pPr>
            <w:r>
              <w:rPr>
                <w:sz w:val="24"/>
                <w:szCs w:val="24"/>
              </w:rPr>
              <w:t>Reviewing charts and assessing jury selection are not functions of an expert witness.</w:t>
            </w:r>
          </w:p>
        </w:tc>
      </w:tr>
      <w:tr w:rsidR="00D057D9" w14:paraId="7042A093"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4C68ED7"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50629032" w14:textId="77777777" w:rsidR="00D057D9" w:rsidRDefault="00D057D9">
            <w:pPr>
              <w:widowControl w:val="0"/>
              <w:autoSpaceDE w:val="0"/>
              <w:autoSpaceDN w:val="0"/>
              <w:adjustRightInd w:val="0"/>
              <w:rPr>
                <w:sz w:val="24"/>
                <w:szCs w:val="24"/>
              </w:rPr>
            </w:pPr>
            <w:r>
              <w:rPr>
                <w:sz w:val="24"/>
                <w:szCs w:val="24"/>
              </w:rPr>
              <w:t>Expert witnesses do not notify lawyers of discrepancies.</w:t>
            </w:r>
          </w:p>
        </w:tc>
      </w:tr>
      <w:tr w:rsidR="00D057D9" w14:paraId="5F4A35AE"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471710D4"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5AED5E5E" w14:textId="77777777" w:rsidR="00D057D9" w:rsidRDefault="00D057D9">
            <w:pPr>
              <w:widowControl w:val="0"/>
              <w:autoSpaceDE w:val="0"/>
              <w:autoSpaceDN w:val="0"/>
              <w:adjustRightInd w:val="0"/>
              <w:rPr>
                <w:sz w:val="24"/>
                <w:szCs w:val="24"/>
              </w:rPr>
            </w:pPr>
            <w:r>
              <w:rPr>
                <w:sz w:val="24"/>
                <w:szCs w:val="24"/>
              </w:rPr>
              <w:t>Establishing standards of care is not a function of an expert witness.</w:t>
            </w:r>
          </w:p>
        </w:tc>
      </w:tr>
    </w:tbl>
    <w:p w14:paraId="3CFA45E1" w14:textId="77777777" w:rsidR="00D057D9" w:rsidRDefault="00D057D9">
      <w:pPr>
        <w:widowControl w:val="0"/>
        <w:autoSpaceDE w:val="0"/>
        <w:autoSpaceDN w:val="0"/>
        <w:adjustRightInd w:val="0"/>
        <w:rPr>
          <w:sz w:val="24"/>
          <w:szCs w:val="24"/>
        </w:rPr>
      </w:pPr>
    </w:p>
    <w:p w14:paraId="68579144" w14:textId="77777777" w:rsidR="00D057D9" w:rsidRDefault="00D057D9">
      <w:pPr>
        <w:widowControl w:val="0"/>
        <w:autoSpaceDE w:val="0"/>
        <w:autoSpaceDN w:val="0"/>
        <w:adjustRightInd w:val="0"/>
        <w:rPr>
          <w:sz w:val="24"/>
          <w:szCs w:val="24"/>
        </w:rPr>
      </w:pPr>
    </w:p>
    <w:p w14:paraId="026CD751" w14:textId="77777777" w:rsidR="00D057D9" w:rsidRDefault="00D057D9">
      <w:pPr>
        <w:widowControl w:val="0"/>
        <w:autoSpaceDE w:val="0"/>
        <w:autoSpaceDN w:val="0"/>
        <w:adjustRightInd w:val="0"/>
        <w:rPr>
          <w:sz w:val="24"/>
          <w:szCs w:val="24"/>
        </w:rPr>
      </w:pPr>
    </w:p>
    <w:p w14:paraId="248CEA56" w14:textId="77777777" w:rsidR="00D057D9" w:rsidRDefault="00D057D9">
      <w:pPr>
        <w:widowControl w:val="0"/>
        <w:autoSpaceDE w:val="0"/>
        <w:autoSpaceDN w:val="0"/>
        <w:adjustRightInd w:val="0"/>
        <w:rPr>
          <w:sz w:val="24"/>
          <w:szCs w:val="24"/>
        </w:rPr>
      </w:pPr>
    </w:p>
    <w:p w14:paraId="4D06A9A7" w14:textId="77777777" w:rsidR="00D057D9" w:rsidRDefault="00D057D9">
      <w:pPr>
        <w:widowControl w:val="0"/>
        <w:autoSpaceDE w:val="0"/>
        <w:autoSpaceDN w:val="0"/>
        <w:adjustRightInd w:val="0"/>
        <w:rPr>
          <w:sz w:val="24"/>
          <w:szCs w:val="24"/>
        </w:rPr>
      </w:pPr>
    </w:p>
    <w:p w14:paraId="1D55619A" w14:textId="77777777" w:rsidR="00FA6D9B" w:rsidRDefault="00FA6D9B">
      <w:pPr>
        <w:rPr>
          <w:b/>
          <w:bCs/>
          <w:sz w:val="24"/>
          <w:szCs w:val="24"/>
        </w:rPr>
      </w:pPr>
      <w:r>
        <w:rPr>
          <w:b/>
          <w:bCs/>
          <w:sz w:val="24"/>
          <w:szCs w:val="24"/>
        </w:rPr>
        <w:br w:type="page"/>
      </w:r>
    </w:p>
    <w:p w14:paraId="13A7564B" w14:textId="634D08BF" w:rsidR="00D057D9" w:rsidRDefault="00D057D9">
      <w:pPr>
        <w:widowControl w:val="0"/>
        <w:autoSpaceDE w:val="0"/>
        <w:autoSpaceDN w:val="0"/>
        <w:adjustRightInd w:val="0"/>
        <w:ind w:left="-1080"/>
        <w:rPr>
          <w:sz w:val="24"/>
          <w:szCs w:val="24"/>
        </w:rPr>
      </w:pPr>
      <w:r>
        <w:rPr>
          <w:b/>
          <w:bCs/>
          <w:sz w:val="24"/>
          <w:szCs w:val="24"/>
        </w:rPr>
        <w:lastRenderedPageBreak/>
        <w:t>Multiple Response</w:t>
      </w:r>
    </w:p>
    <w:p w14:paraId="15A640EF" w14:textId="77777777" w:rsidR="00D057D9" w:rsidRDefault="00D057D9">
      <w:pPr>
        <w:widowControl w:val="0"/>
        <w:autoSpaceDE w:val="0"/>
        <w:autoSpaceDN w:val="0"/>
        <w:adjustRightInd w:val="0"/>
        <w:ind w:left="-1080"/>
        <w:rPr>
          <w:sz w:val="24"/>
          <w:szCs w:val="24"/>
        </w:rPr>
      </w:pPr>
      <w:r>
        <w:rPr>
          <w:i/>
          <w:iCs/>
          <w:sz w:val="24"/>
          <w:szCs w:val="24"/>
        </w:rPr>
        <w:t>Identify one or more choices that best complete the statement or answer the question.</w:t>
      </w:r>
    </w:p>
    <w:p w14:paraId="2615C174" w14:textId="77777777" w:rsidR="00D057D9" w:rsidRDefault="00D057D9">
      <w:pPr>
        <w:widowControl w:val="0"/>
        <w:autoSpaceDE w:val="0"/>
        <w:autoSpaceDN w:val="0"/>
        <w:adjustRightInd w:val="0"/>
        <w:rPr>
          <w:sz w:val="24"/>
          <w:szCs w:val="24"/>
        </w:rPr>
      </w:pPr>
    </w:p>
    <w:p w14:paraId="2BAB548F" w14:textId="565FCBF9" w:rsidR="00D057D9" w:rsidRDefault="00D057D9">
      <w:pPr>
        <w:widowControl w:val="0"/>
        <w:tabs>
          <w:tab w:val="right" w:pos="-180"/>
          <w:tab w:val="left" w:pos="0"/>
        </w:tabs>
        <w:autoSpaceDE w:val="0"/>
        <w:autoSpaceDN w:val="0"/>
        <w:adjustRightInd w:val="0"/>
        <w:ind w:hanging="1080"/>
        <w:rPr>
          <w:sz w:val="24"/>
          <w:szCs w:val="24"/>
        </w:rPr>
      </w:pPr>
      <w:r>
        <w:rPr>
          <w:sz w:val="24"/>
          <w:szCs w:val="24"/>
        </w:rPr>
        <w:t xml:space="preserve">1. A nurse is caring for multiple clients in a rehabilitation facility. During the shift, the nurse notes that several </w:t>
      </w:r>
      <w:r w:rsidR="007E008D">
        <w:rPr>
          <w:sz w:val="24"/>
          <w:szCs w:val="24"/>
        </w:rPr>
        <w:t>clients are on high-risk medications</w:t>
      </w:r>
      <w:r>
        <w:rPr>
          <w:sz w:val="24"/>
          <w:szCs w:val="24"/>
        </w:rPr>
        <w:t xml:space="preserve">. According to the </w:t>
      </w:r>
      <w:r w:rsidR="007E008D">
        <w:rPr>
          <w:sz w:val="24"/>
          <w:szCs w:val="24"/>
        </w:rPr>
        <w:t>Risk Evaluation and Mitigation Strategy (REMS) program</w:t>
      </w:r>
      <w:r>
        <w:rPr>
          <w:sz w:val="24"/>
          <w:szCs w:val="24"/>
        </w:rPr>
        <w:t xml:space="preserve">, </w:t>
      </w:r>
      <w:r w:rsidR="005C3B1E">
        <w:rPr>
          <w:sz w:val="24"/>
          <w:szCs w:val="24"/>
        </w:rPr>
        <w:t>when can the</w:t>
      </w:r>
      <w:r>
        <w:rPr>
          <w:sz w:val="24"/>
          <w:szCs w:val="24"/>
        </w:rPr>
        <w:t xml:space="preserve"> U.S. Food and Drug Administration (FDA)</w:t>
      </w:r>
      <w:r w:rsidR="005C3B1E">
        <w:rPr>
          <w:sz w:val="24"/>
          <w:szCs w:val="24"/>
        </w:rPr>
        <w:t xml:space="preserve"> require a REMS</w:t>
      </w:r>
      <w:r>
        <w:rPr>
          <w:sz w:val="24"/>
          <w:szCs w:val="24"/>
        </w:rPr>
        <w:t xml:space="preserve">? </w:t>
      </w:r>
      <w:r w:rsidR="00DF6DAE">
        <w:rPr>
          <w:sz w:val="24"/>
          <w:szCs w:val="24"/>
        </w:rPr>
        <w:t>(Select all that apply.)</w:t>
      </w:r>
    </w:p>
    <w:p w14:paraId="66D7CE7C" w14:textId="3420F702" w:rsidR="00D057D9" w:rsidRDefault="00D057D9">
      <w:pPr>
        <w:widowControl w:val="0"/>
        <w:tabs>
          <w:tab w:val="left" w:pos="360"/>
        </w:tabs>
        <w:autoSpaceDE w:val="0"/>
        <w:autoSpaceDN w:val="0"/>
        <w:adjustRightInd w:val="0"/>
        <w:rPr>
          <w:sz w:val="24"/>
          <w:szCs w:val="24"/>
        </w:rPr>
      </w:pPr>
      <w:r>
        <w:rPr>
          <w:sz w:val="24"/>
          <w:szCs w:val="24"/>
        </w:rPr>
        <w:t xml:space="preserve">A. </w:t>
      </w:r>
      <w:r w:rsidR="005C3B1E">
        <w:rPr>
          <w:sz w:val="24"/>
          <w:szCs w:val="24"/>
        </w:rPr>
        <w:t>Before FDA drug approval</w:t>
      </w:r>
    </w:p>
    <w:p w14:paraId="00195167" w14:textId="6FB0E29D" w:rsidR="00D057D9" w:rsidRDefault="00D057D9">
      <w:pPr>
        <w:widowControl w:val="0"/>
        <w:tabs>
          <w:tab w:val="left" w:pos="360"/>
        </w:tabs>
        <w:autoSpaceDE w:val="0"/>
        <w:autoSpaceDN w:val="0"/>
        <w:adjustRightInd w:val="0"/>
        <w:rPr>
          <w:sz w:val="24"/>
          <w:szCs w:val="24"/>
        </w:rPr>
      </w:pPr>
      <w:r>
        <w:rPr>
          <w:sz w:val="24"/>
          <w:szCs w:val="24"/>
        </w:rPr>
        <w:t xml:space="preserve">B. </w:t>
      </w:r>
      <w:r w:rsidR="005C3B1E">
        <w:rPr>
          <w:sz w:val="24"/>
          <w:szCs w:val="24"/>
        </w:rPr>
        <w:t>After FDA drug approval</w:t>
      </w:r>
    </w:p>
    <w:p w14:paraId="6654948A" w14:textId="6FF28789" w:rsidR="00D057D9" w:rsidRDefault="00D057D9">
      <w:pPr>
        <w:widowControl w:val="0"/>
        <w:tabs>
          <w:tab w:val="left" w:pos="360"/>
        </w:tabs>
        <w:autoSpaceDE w:val="0"/>
        <w:autoSpaceDN w:val="0"/>
        <w:adjustRightInd w:val="0"/>
        <w:rPr>
          <w:sz w:val="24"/>
          <w:szCs w:val="24"/>
        </w:rPr>
      </w:pPr>
      <w:r>
        <w:rPr>
          <w:sz w:val="24"/>
          <w:szCs w:val="24"/>
        </w:rPr>
        <w:t xml:space="preserve">C. </w:t>
      </w:r>
      <w:r w:rsidR="005C3B1E">
        <w:rPr>
          <w:sz w:val="24"/>
          <w:szCs w:val="24"/>
        </w:rPr>
        <w:t>During a client evaluation</w:t>
      </w:r>
    </w:p>
    <w:p w14:paraId="55D34DD8" w14:textId="46467F31" w:rsidR="00D057D9" w:rsidRDefault="00D057D9">
      <w:pPr>
        <w:widowControl w:val="0"/>
        <w:tabs>
          <w:tab w:val="left" w:pos="360"/>
        </w:tabs>
        <w:autoSpaceDE w:val="0"/>
        <w:autoSpaceDN w:val="0"/>
        <w:adjustRightInd w:val="0"/>
        <w:rPr>
          <w:sz w:val="24"/>
          <w:szCs w:val="24"/>
        </w:rPr>
      </w:pPr>
      <w:r>
        <w:rPr>
          <w:sz w:val="24"/>
          <w:szCs w:val="24"/>
        </w:rPr>
        <w:t xml:space="preserve">D. </w:t>
      </w:r>
      <w:r w:rsidR="00F075A8">
        <w:rPr>
          <w:sz w:val="24"/>
          <w:szCs w:val="24"/>
        </w:rPr>
        <w:t>At an ethics committee meeting</w:t>
      </w:r>
    </w:p>
    <w:p w14:paraId="265E4B89" w14:textId="198A4E59" w:rsidR="00D057D9" w:rsidRDefault="00D057D9">
      <w:pPr>
        <w:widowControl w:val="0"/>
        <w:tabs>
          <w:tab w:val="left" w:pos="360"/>
        </w:tabs>
        <w:autoSpaceDE w:val="0"/>
        <w:autoSpaceDN w:val="0"/>
        <w:adjustRightInd w:val="0"/>
        <w:rPr>
          <w:sz w:val="24"/>
          <w:szCs w:val="24"/>
        </w:rPr>
      </w:pPr>
      <w:r>
        <w:rPr>
          <w:sz w:val="24"/>
          <w:szCs w:val="24"/>
        </w:rPr>
        <w:t xml:space="preserve">E. </w:t>
      </w:r>
      <w:r w:rsidR="00F075A8">
        <w:rPr>
          <w:sz w:val="24"/>
          <w:szCs w:val="24"/>
        </w:rPr>
        <w:t>After client informed consent</w:t>
      </w:r>
    </w:p>
    <w:p w14:paraId="0A84881C" w14:textId="77777777" w:rsidR="00D057D9" w:rsidRDefault="00D057D9">
      <w:pPr>
        <w:widowControl w:val="0"/>
        <w:autoSpaceDE w:val="0"/>
        <w:autoSpaceDN w:val="0"/>
        <w:adjustRightInd w:val="0"/>
        <w:rPr>
          <w:sz w:val="24"/>
          <w:szCs w:val="24"/>
        </w:rPr>
      </w:pPr>
    </w:p>
    <w:p w14:paraId="19665CA3" w14:textId="1DDEFE3F" w:rsidR="00D057D9" w:rsidRDefault="00D057D9">
      <w:pPr>
        <w:widowControl w:val="0"/>
        <w:autoSpaceDE w:val="0"/>
        <w:autoSpaceDN w:val="0"/>
        <w:adjustRightInd w:val="0"/>
        <w:rPr>
          <w:sz w:val="24"/>
          <w:szCs w:val="24"/>
        </w:rPr>
      </w:pPr>
      <w:r>
        <w:rPr>
          <w:sz w:val="24"/>
          <w:szCs w:val="24"/>
        </w:rPr>
        <w:t xml:space="preserve">ANS: </w:t>
      </w:r>
      <w:r w:rsidR="00F5578B">
        <w:rPr>
          <w:sz w:val="24"/>
          <w:szCs w:val="24"/>
        </w:rPr>
        <w:t>A, B</w:t>
      </w:r>
    </w:p>
    <w:p w14:paraId="06FC911D" w14:textId="74520EB7" w:rsidR="00D057D9" w:rsidRDefault="00184290">
      <w:pPr>
        <w:widowControl w:val="0"/>
        <w:autoSpaceDE w:val="0"/>
        <w:autoSpaceDN w:val="0"/>
        <w:adjustRightInd w:val="0"/>
        <w:rPr>
          <w:sz w:val="24"/>
          <w:szCs w:val="24"/>
        </w:rPr>
      </w:pPr>
      <w:r>
        <w:rPr>
          <w:sz w:val="24"/>
          <w:szCs w:val="24"/>
        </w:rPr>
        <w:t xml:space="preserve">Page: </w:t>
      </w:r>
      <w:r w:rsidR="00EE469F">
        <w:rPr>
          <w:sz w:val="24"/>
          <w:szCs w:val="24"/>
        </w:rPr>
        <w:t>19</w:t>
      </w:r>
    </w:p>
    <w:p w14:paraId="2257CC58"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7ED004F8" w14:textId="77777777">
        <w:tc>
          <w:tcPr>
            <w:tcW w:w="634" w:type="dxa"/>
            <w:tcBorders>
              <w:top w:val="single" w:sz="4" w:space="0" w:color="BFBFBF"/>
              <w:bottom w:val="single" w:sz="4" w:space="0" w:color="BFBFBF"/>
              <w:right w:val="single" w:sz="4" w:space="0" w:color="BFBFBF"/>
            </w:tcBorders>
          </w:tcPr>
          <w:p w14:paraId="1D471866"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4B7FBF05" w14:textId="77777777" w:rsidR="00D057D9" w:rsidRDefault="00D057D9">
            <w:pPr>
              <w:widowControl w:val="0"/>
              <w:autoSpaceDE w:val="0"/>
              <w:autoSpaceDN w:val="0"/>
              <w:adjustRightInd w:val="0"/>
              <w:rPr>
                <w:sz w:val="24"/>
                <w:szCs w:val="24"/>
              </w:rPr>
            </w:pPr>
            <w:r>
              <w:rPr>
                <w:sz w:val="24"/>
                <w:szCs w:val="24"/>
              </w:rPr>
              <w:t>Feedback</w:t>
            </w:r>
          </w:p>
        </w:tc>
      </w:tr>
      <w:tr w:rsidR="00D057D9" w14:paraId="5A321142"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D5B9C5A"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0E89DEB9" w14:textId="69EC741C" w:rsidR="00D057D9" w:rsidRDefault="00F075A8" w:rsidP="00F075A8">
            <w:pPr>
              <w:widowControl w:val="0"/>
              <w:autoSpaceDE w:val="0"/>
              <w:autoSpaceDN w:val="0"/>
              <w:adjustRightInd w:val="0"/>
              <w:rPr>
                <w:sz w:val="24"/>
                <w:szCs w:val="24"/>
              </w:rPr>
            </w:pPr>
            <w:r w:rsidRPr="00F075A8">
              <w:rPr>
                <w:sz w:val="24"/>
                <w:szCs w:val="24"/>
              </w:rPr>
              <w:t>Before approval of the drug if the FDA</w:t>
            </w:r>
            <w:r>
              <w:rPr>
                <w:sz w:val="24"/>
                <w:szCs w:val="24"/>
              </w:rPr>
              <w:t xml:space="preserve"> determines a REMS is necessary </w:t>
            </w:r>
            <w:r w:rsidRPr="00F075A8">
              <w:rPr>
                <w:sz w:val="24"/>
                <w:szCs w:val="24"/>
              </w:rPr>
              <w:t>to ensure that the benefits of the drug outweigh the risks</w:t>
            </w:r>
            <w:r w:rsidR="00D057D9">
              <w:rPr>
                <w:sz w:val="24"/>
                <w:szCs w:val="24"/>
              </w:rPr>
              <w:t>.</w:t>
            </w:r>
          </w:p>
        </w:tc>
      </w:tr>
      <w:tr w:rsidR="00D057D9" w14:paraId="13535D2B"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4DCCF7B4"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4B478F5A" w14:textId="3C0AB998" w:rsidR="00D057D9" w:rsidRDefault="00F075A8" w:rsidP="00F075A8">
            <w:pPr>
              <w:widowControl w:val="0"/>
              <w:autoSpaceDE w:val="0"/>
              <w:autoSpaceDN w:val="0"/>
              <w:adjustRightInd w:val="0"/>
              <w:rPr>
                <w:sz w:val="24"/>
                <w:szCs w:val="24"/>
              </w:rPr>
            </w:pPr>
            <w:r w:rsidRPr="00F075A8">
              <w:rPr>
                <w:sz w:val="24"/>
                <w:szCs w:val="24"/>
              </w:rPr>
              <w:t>Postapproval if the FDA becomes awar</w:t>
            </w:r>
            <w:r>
              <w:rPr>
                <w:sz w:val="24"/>
                <w:szCs w:val="24"/>
              </w:rPr>
              <w:t xml:space="preserve">e of new safety information and </w:t>
            </w:r>
            <w:r w:rsidRPr="00F075A8">
              <w:rPr>
                <w:sz w:val="24"/>
                <w:szCs w:val="24"/>
              </w:rPr>
              <w:t xml:space="preserve">determines that a REMS is necessary to </w:t>
            </w:r>
            <w:r>
              <w:rPr>
                <w:sz w:val="24"/>
                <w:szCs w:val="24"/>
              </w:rPr>
              <w:t xml:space="preserve">ensure that the benefits of the </w:t>
            </w:r>
            <w:r w:rsidRPr="00F075A8">
              <w:rPr>
                <w:sz w:val="24"/>
                <w:szCs w:val="24"/>
              </w:rPr>
              <w:t>drug outweigh the risks</w:t>
            </w:r>
            <w:r w:rsidR="00D057D9">
              <w:rPr>
                <w:sz w:val="24"/>
                <w:szCs w:val="24"/>
              </w:rPr>
              <w:t xml:space="preserve">. </w:t>
            </w:r>
          </w:p>
        </w:tc>
      </w:tr>
      <w:tr w:rsidR="00D057D9" w14:paraId="3045C867"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029FC90"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65CACDCB" w14:textId="7E9803D0" w:rsidR="00D057D9" w:rsidRDefault="00F5578B" w:rsidP="00F5578B">
            <w:pPr>
              <w:widowControl w:val="0"/>
              <w:autoSpaceDE w:val="0"/>
              <w:autoSpaceDN w:val="0"/>
              <w:adjustRightInd w:val="0"/>
              <w:rPr>
                <w:sz w:val="24"/>
                <w:szCs w:val="24"/>
              </w:rPr>
            </w:pPr>
            <w:r>
              <w:rPr>
                <w:sz w:val="24"/>
                <w:szCs w:val="24"/>
              </w:rPr>
              <w:t>The FDA does not require a REMS d</w:t>
            </w:r>
            <w:r w:rsidR="00F075A8">
              <w:rPr>
                <w:sz w:val="24"/>
                <w:szCs w:val="24"/>
              </w:rPr>
              <w:t xml:space="preserve">uring a client </w:t>
            </w:r>
            <w:r>
              <w:rPr>
                <w:sz w:val="24"/>
                <w:szCs w:val="24"/>
              </w:rPr>
              <w:t>evaluation</w:t>
            </w:r>
            <w:r w:rsidR="00D057D9">
              <w:rPr>
                <w:sz w:val="24"/>
                <w:szCs w:val="24"/>
              </w:rPr>
              <w:t>.</w:t>
            </w:r>
          </w:p>
        </w:tc>
      </w:tr>
      <w:tr w:rsidR="00D057D9" w14:paraId="46ED9A1A"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025EF9D"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4A66057E" w14:textId="0F6E7D74" w:rsidR="00D057D9" w:rsidRDefault="00F5578B" w:rsidP="00F5578B">
            <w:pPr>
              <w:widowControl w:val="0"/>
              <w:autoSpaceDE w:val="0"/>
              <w:autoSpaceDN w:val="0"/>
              <w:adjustRightInd w:val="0"/>
              <w:rPr>
                <w:sz w:val="24"/>
                <w:szCs w:val="24"/>
              </w:rPr>
            </w:pPr>
            <w:r>
              <w:rPr>
                <w:sz w:val="24"/>
                <w:szCs w:val="24"/>
              </w:rPr>
              <w:t>The FDA does not require a REMS a</w:t>
            </w:r>
            <w:r w:rsidR="00F075A8">
              <w:rPr>
                <w:sz w:val="24"/>
                <w:szCs w:val="24"/>
              </w:rPr>
              <w:t>t an ethics committ</w:t>
            </w:r>
            <w:r>
              <w:rPr>
                <w:sz w:val="24"/>
                <w:szCs w:val="24"/>
              </w:rPr>
              <w:t>ee meeting</w:t>
            </w:r>
            <w:r w:rsidR="00D057D9">
              <w:rPr>
                <w:sz w:val="24"/>
                <w:szCs w:val="24"/>
              </w:rPr>
              <w:t>.</w:t>
            </w:r>
          </w:p>
        </w:tc>
      </w:tr>
      <w:tr w:rsidR="00D057D9" w14:paraId="168A722D"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243DABD1" w14:textId="77777777" w:rsidR="00D057D9" w:rsidRDefault="00D057D9">
            <w:pPr>
              <w:widowControl w:val="0"/>
              <w:autoSpaceDE w:val="0"/>
              <w:autoSpaceDN w:val="0"/>
              <w:adjustRightInd w:val="0"/>
              <w:rPr>
                <w:sz w:val="24"/>
                <w:szCs w:val="24"/>
              </w:rPr>
            </w:pPr>
            <w:r>
              <w:rPr>
                <w:sz w:val="24"/>
                <w:szCs w:val="24"/>
              </w:rPr>
              <w:t>E.</w:t>
            </w:r>
          </w:p>
        </w:tc>
        <w:tc>
          <w:tcPr>
            <w:tcW w:w="8024" w:type="dxa"/>
            <w:tcBorders>
              <w:top w:val="single" w:sz="4" w:space="0" w:color="BFBFBF"/>
              <w:left w:val="single" w:sz="4" w:space="0" w:color="BFBFBF"/>
              <w:bottom w:val="single" w:sz="4" w:space="0" w:color="BFBFBF"/>
            </w:tcBorders>
          </w:tcPr>
          <w:p w14:paraId="6CF538A1" w14:textId="2F28BE43" w:rsidR="00D057D9" w:rsidRDefault="00F5578B" w:rsidP="00F5578B">
            <w:pPr>
              <w:widowControl w:val="0"/>
              <w:autoSpaceDE w:val="0"/>
              <w:autoSpaceDN w:val="0"/>
              <w:adjustRightInd w:val="0"/>
              <w:rPr>
                <w:sz w:val="24"/>
                <w:szCs w:val="24"/>
              </w:rPr>
            </w:pPr>
            <w:r>
              <w:rPr>
                <w:sz w:val="24"/>
                <w:szCs w:val="24"/>
              </w:rPr>
              <w:t>The FDA does not require a REMS a</w:t>
            </w:r>
            <w:r w:rsidR="00F075A8">
              <w:rPr>
                <w:sz w:val="24"/>
                <w:szCs w:val="24"/>
              </w:rPr>
              <w:t>fter client inform</w:t>
            </w:r>
            <w:r>
              <w:rPr>
                <w:sz w:val="24"/>
                <w:szCs w:val="24"/>
              </w:rPr>
              <w:t>ed consent</w:t>
            </w:r>
            <w:r w:rsidR="00D057D9">
              <w:rPr>
                <w:sz w:val="24"/>
                <w:szCs w:val="24"/>
              </w:rPr>
              <w:t>.</w:t>
            </w:r>
          </w:p>
        </w:tc>
      </w:tr>
    </w:tbl>
    <w:p w14:paraId="584ADB39" w14:textId="77777777" w:rsidR="00D057D9" w:rsidRDefault="00D057D9">
      <w:pPr>
        <w:widowControl w:val="0"/>
        <w:autoSpaceDE w:val="0"/>
        <w:autoSpaceDN w:val="0"/>
        <w:adjustRightInd w:val="0"/>
        <w:rPr>
          <w:sz w:val="24"/>
          <w:szCs w:val="24"/>
        </w:rPr>
      </w:pPr>
    </w:p>
    <w:p w14:paraId="4AC9005C" w14:textId="77777777" w:rsidR="00D057D9" w:rsidRDefault="00D057D9">
      <w:pPr>
        <w:widowControl w:val="0"/>
        <w:autoSpaceDE w:val="0"/>
        <w:autoSpaceDN w:val="0"/>
        <w:adjustRightInd w:val="0"/>
        <w:rPr>
          <w:sz w:val="24"/>
          <w:szCs w:val="24"/>
        </w:rPr>
      </w:pPr>
    </w:p>
    <w:p w14:paraId="1C1F9D6B" w14:textId="77777777" w:rsidR="00D057D9" w:rsidRDefault="00D057D9">
      <w:pPr>
        <w:widowControl w:val="0"/>
        <w:autoSpaceDE w:val="0"/>
        <w:autoSpaceDN w:val="0"/>
        <w:adjustRightInd w:val="0"/>
        <w:rPr>
          <w:sz w:val="24"/>
          <w:szCs w:val="24"/>
        </w:rPr>
      </w:pPr>
    </w:p>
    <w:p w14:paraId="03E6DD1A" w14:textId="04382E5D" w:rsidR="00D057D9" w:rsidRDefault="00D057D9">
      <w:pPr>
        <w:widowControl w:val="0"/>
        <w:tabs>
          <w:tab w:val="right" w:pos="-180"/>
          <w:tab w:val="left" w:pos="0"/>
        </w:tabs>
        <w:autoSpaceDE w:val="0"/>
        <w:autoSpaceDN w:val="0"/>
        <w:adjustRightInd w:val="0"/>
        <w:ind w:hanging="1080"/>
        <w:rPr>
          <w:sz w:val="24"/>
          <w:szCs w:val="24"/>
        </w:rPr>
      </w:pPr>
      <w:r>
        <w:rPr>
          <w:sz w:val="24"/>
          <w:szCs w:val="24"/>
        </w:rPr>
        <w:t xml:space="preserve">2. A new infusion clinic is being started. The nursing supervisor of the new clinic must conform to specific standards of practice when developing nursing policies and procedures for the new program. To which organizational standards of practice must the nurse manager adhere? </w:t>
      </w:r>
      <w:r w:rsidR="00DF6DAE">
        <w:rPr>
          <w:sz w:val="24"/>
          <w:szCs w:val="24"/>
        </w:rPr>
        <w:t>(Select all that apply.)</w:t>
      </w:r>
    </w:p>
    <w:p w14:paraId="4ABCF002" w14:textId="77777777" w:rsidR="00D057D9" w:rsidRDefault="00D057D9">
      <w:pPr>
        <w:widowControl w:val="0"/>
        <w:tabs>
          <w:tab w:val="left" w:pos="360"/>
        </w:tabs>
        <w:autoSpaceDE w:val="0"/>
        <w:autoSpaceDN w:val="0"/>
        <w:adjustRightInd w:val="0"/>
        <w:rPr>
          <w:sz w:val="24"/>
          <w:szCs w:val="24"/>
        </w:rPr>
      </w:pPr>
      <w:r>
        <w:rPr>
          <w:sz w:val="24"/>
          <w:szCs w:val="24"/>
        </w:rPr>
        <w:t>A. Centers for Disease Control and Prevention (CDC) guidelines</w:t>
      </w:r>
    </w:p>
    <w:p w14:paraId="4D505418" w14:textId="77777777" w:rsidR="00D057D9" w:rsidRDefault="00D057D9">
      <w:pPr>
        <w:widowControl w:val="0"/>
        <w:tabs>
          <w:tab w:val="left" w:pos="360"/>
        </w:tabs>
        <w:autoSpaceDE w:val="0"/>
        <w:autoSpaceDN w:val="0"/>
        <w:adjustRightInd w:val="0"/>
        <w:rPr>
          <w:sz w:val="24"/>
          <w:szCs w:val="24"/>
        </w:rPr>
      </w:pPr>
      <w:r>
        <w:rPr>
          <w:sz w:val="24"/>
          <w:szCs w:val="24"/>
        </w:rPr>
        <w:t>B. Infusion Nurses Society (INS) standards</w:t>
      </w:r>
    </w:p>
    <w:p w14:paraId="1DB6EE9E" w14:textId="77777777" w:rsidR="00D057D9" w:rsidRDefault="00D057D9">
      <w:pPr>
        <w:widowControl w:val="0"/>
        <w:tabs>
          <w:tab w:val="left" w:pos="360"/>
        </w:tabs>
        <w:autoSpaceDE w:val="0"/>
        <w:autoSpaceDN w:val="0"/>
        <w:adjustRightInd w:val="0"/>
        <w:rPr>
          <w:sz w:val="24"/>
          <w:szCs w:val="24"/>
        </w:rPr>
      </w:pPr>
      <w:r>
        <w:rPr>
          <w:sz w:val="24"/>
          <w:szCs w:val="24"/>
        </w:rPr>
        <w:t>C. American Medical Association (AMA) standards</w:t>
      </w:r>
    </w:p>
    <w:p w14:paraId="0DECEB55" w14:textId="77777777" w:rsidR="00D057D9" w:rsidRDefault="00D057D9">
      <w:pPr>
        <w:widowControl w:val="0"/>
        <w:tabs>
          <w:tab w:val="left" w:pos="360"/>
        </w:tabs>
        <w:autoSpaceDE w:val="0"/>
        <w:autoSpaceDN w:val="0"/>
        <w:adjustRightInd w:val="0"/>
        <w:rPr>
          <w:sz w:val="24"/>
          <w:szCs w:val="24"/>
        </w:rPr>
      </w:pPr>
      <w:r>
        <w:rPr>
          <w:sz w:val="24"/>
          <w:szCs w:val="24"/>
        </w:rPr>
        <w:t>D. Oncology Nursing Society (ONS) standards</w:t>
      </w:r>
    </w:p>
    <w:p w14:paraId="550CDDBD" w14:textId="77777777" w:rsidR="00D057D9" w:rsidRDefault="00D057D9">
      <w:pPr>
        <w:widowControl w:val="0"/>
        <w:tabs>
          <w:tab w:val="left" w:pos="360"/>
        </w:tabs>
        <w:autoSpaceDE w:val="0"/>
        <w:autoSpaceDN w:val="0"/>
        <w:adjustRightInd w:val="0"/>
        <w:rPr>
          <w:sz w:val="24"/>
          <w:szCs w:val="24"/>
        </w:rPr>
      </w:pPr>
      <w:r>
        <w:rPr>
          <w:sz w:val="24"/>
          <w:szCs w:val="24"/>
        </w:rPr>
        <w:t>E. U.S. Food and Drug Administration (FDA)</w:t>
      </w:r>
    </w:p>
    <w:p w14:paraId="69A38EE6" w14:textId="77777777" w:rsidR="00D057D9" w:rsidRDefault="00D057D9">
      <w:pPr>
        <w:widowControl w:val="0"/>
        <w:autoSpaceDE w:val="0"/>
        <w:autoSpaceDN w:val="0"/>
        <w:adjustRightInd w:val="0"/>
        <w:rPr>
          <w:sz w:val="24"/>
          <w:szCs w:val="24"/>
        </w:rPr>
      </w:pPr>
    </w:p>
    <w:p w14:paraId="79150152" w14:textId="77777777" w:rsidR="000F6228" w:rsidRDefault="000F6228">
      <w:pPr>
        <w:widowControl w:val="0"/>
        <w:autoSpaceDE w:val="0"/>
        <w:autoSpaceDN w:val="0"/>
        <w:adjustRightInd w:val="0"/>
        <w:rPr>
          <w:sz w:val="24"/>
          <w:szCs w:val="24"/>
        </w:rPr>
      </w:pPr>
    </w:p>
    <w:p w14:paraId="35E0A019" w14:textId="77777777" w:rsidR="000F6228" w:rsidRDefault="000F6228">
      <w:pPr>
        <w:widowControl w:val="0"/>
        <w:autoSpaceDE w:val="0"/>
        <w:autoSpaceDN w:val="0"/>
        <w:adjustRightInd w:val="0"/>
        <w:rPr>
          <w:sz w:val="24"/>
          <w:szCs w:val="24"/>
        </w:rPr>
      </w:pPr>
    </w:p>
    <w:p w14:paraId="42ADF555" w14:textId="77777777" w:rsidR="00D057D9" w:rsidRDefault="00D057D9">
      <w:pPr>
        <w:widowControl w:val="0"/>
        <w:autoSpaceDE w:val="0"/>
        <w:autoSpaceDN w:val="0"/>
        <w:adjustRightInd w:val="0"/>
        <w:rPr>
          <w:sz w:val="24"/>
          <w:szCs w:val="24"/>
        </w:rPr>
      </w:pPr>
      <w:r>
        <w:rPr>
          <w:sz w:val="24"/>
          <w:szCs w:val="24"/>
        </w:rPr>
        <w:t>ANS: A, B, D</w:t>
      </w:r>
    </w:p>
    <w:p w14:paraId="26A9874F" w14:textId="6AB8023B" w:rsidR="00D057D9" w:rsidRDefault="00D057D9">
      <w:pPr>
        <w:widowControl w:val="0"/>
        <w:autoSpaceDE w:val="0"/>
        <w:autoSpaceDN w:val="0"/>
        <w:adjustRightInd w:val="0"/>
        <w:rPr>
          <w:sz w:val="24"/>
          <w:szCs w:val="24"/>
        </w:rPr>
      </w:pPr>
      <w:r>
        <w:rPr>
          <w:sz w:val="24"/>
          <w:szCs w:val="24"/>
        </w:rPr>
        <w:t xml:space="preserve">Page: </w:t>
      </w:r>
      <w:r w:rsidR="000F6228">
        <w:rPr>
          <w:sz w:val="24"/>
          <w:szCs w:val="24"/>
        </w:rPr>
        <w:t xml:space="preserve">6, 9, </w:t>
      </w:r>
      <w:r w:rsidR="002A5083">
        <w:rPr>
          <w:sz w:val="24"/>
          <w:szCs w:val="24"/>
        </w:rPr>
        <w:t>16</w:t>
      </w:r>
    </w:p>
    <w:p w14:paraId="50B8BBD6"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543BF61B" w14:textId="77777777">
        <w:tc>
          <w:tcPr>
            <w:tcW w:w="634" w:type="dxa"/>
            <w:tcBorders>
              <w:top w:val="single" w:sz="8" w:space="0" w:color="BFBFBF"/>
              <w:left w:val="single" w:sz="8" w:space="0" w:color="BFBFBF"/>
              <w:bottom w:val="single" w:sz="8" w:space="0" w:color="BFBFBF"/>
              <w:right w:val="single" w:sz="8" w:space="0" w:color="BFBFBF"/>
            </w:tcBorders>
          </w:tcPr>
          <w:p w14:paraId="5A0AEE49" w14:textId="77777777" w:rsidR="00D057D9" w:rsidRDefault="00D057D9">
            <w:pPr>
              <w:widowControl w:val="0"/>
              <w:autoSpaceDE w:val="0"/>
              <w:autoSpaceDN w:val="0"/>
              <w:adjustRightInd w:val="0"/>
              <w:rPr>
                <w:sz w:val="24"/>
                <w:szCs w:val="24"/>
              </w:rPr>
            </w:pPr>
          </w:p>
        </w:tc>
        <w:tc>
          <w:tcPr>
            <w:tcW w:w="8024" w:type="dxa"/>
            <w:tcBorders>
              <w:top w:val="single" w:sz="8" w:space="0" w:color="BFBFBF"/>
              <w:left w:val="single" w:sz="8" w:space="0" w:color="BFBFBF"/>
              <w:bottom w:val="single" w:sz="8" w:space="0" w:color="BFBFBF"/>
              <w:right w:val="single" w:sz="8" w:space="0" w:color="BFBFBF"/>
            </w:tcBorders>
          </w:tcPr>
          <w:p w14:paraId="706455C9" w14:textId="77777777" w:rsidR="00D057D9" w:rsidRDefault="00D057D9">
            <w:pPr>
              <w:widowControl w:val="0"/>
              <w:autoSpaceDE w:val="0"/>
              <w:autoSpaceDN w:val="0"/>
              <w:adjustRightInd w:val="0"/>
              <w:rPr>
                <w:sz w:val="24"/>
                <w:szCs w:val="24"/>
              </w:rPr>
            </w:pPr>
            <w:r>
              <w:rPr>
                <w:sz w:val="24"/>
                <w:szCs w:val="24"/>
              </w:rPr>
              <w:t>Feedback</w:t>
            </w:r>
          </w:p>
        </w:tc>
      </w:tr>
      <w:tr w:rsidR="00D057D9" w14:paraId="79427956"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1B5D4DD7"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657FF763" w14:textId="77777777" w:rsidR="00D057D9" w:rsidRDefault="00D057D9">
            <w:pPr>
              <w:widowControl w:val="0"/>
              <w:autoSpaceDE w:val="0"/>
              <w:autoSpaceDN w:val="0"/>
              <w:adjustRightInd w:val="0"/>
              <w:rPr>
                <w:sz w:val="24"/>
                <w:szCs w:val="24"/>
              </w:rPr>
            </w:pPr>
            <w:r>
              <w:rPr>
                <w:sz w:val="24"/>
                <w:szCs w:val="24"/>
              </w:rPr>
              <w:t>The nurse manager must adhere to the guidelines of the CDC.</w:t>
            </w:r>
          </w:p>
        </w:tc>
      </w:tr>
      <w:tr w:rsidR="00D057D9" w14:paraId="478908F6"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635D96C"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5AE2BD67" w14:textId="77777777" w:rsidR="00D057D9" w:rsidRDefault="00D057D9">
            <w:pPr>
              <w:widowControl w:val="0"/>
              <w:autoSpaceDE w:val="0"/>
              <w:autoSpaceDN w:val="0"/>
              <w:adjustRightInd w:val="0"/>
              <w:rPr>
                <w:sz w:val="24"/>
                <w:szCs w:val="24"/>
              </w:rPr>
            </w:pPr>
            <w:r>
              <w:rPr>
                <w:sz w:val="24"/>
                <w:szCs w:val="24"/>
              </w:rPr>
              <w:t>The nurse manager must adhere to the guidelines of the INS.</w:t>
            </w:r>
          </w:p>
        </w:tc>
      </w:tr>
      <w:tr w:rsidR="00D057D9" w14:paraId="64D67453"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6F299876"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29CAD191" w14:textId="77777777" w:rsidR="00D057D9" w:rsidRDefault="00D057D9">
            <w:pPr>
              <w:widowControl w:val="0"/>
              <w:autoSpaceDE w:val="0"/>
              <w:autoSpaceDN w:val="0"/>
              <w:adjustRightInd w:val="0"/>
              <w:rPr>
                <w:sz w:val="24"/>
                <w:szCs w:val="24"/>
              </w:rPr>
            </w:pPr>
            <w:r>
              <w:rPr>
                <w:sz w:val="24"/>
                <w:szCs w:val="24"/>
              </w:rPr>
              <w:t>The AMA does not provide guidelines for nursing standards of practice.</w:t>
            </w:r>
          </w:p>
        </w:tc>
      </w:tr>
      <w:tr w:rsidR="00D057D9" w14:paraId="0EE1BF7F"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12398D64" w14:textId="77777777" w:rsidR="00D057D9" w:rsidRDefault="00D057D9">
            <w:pPr>
              <w:widowControl w:val="0"/>
              <w:autoSpaceDE w:val="0"/>
              <w:autoSpaceDN w:val="0"/>
              <w:adjustRightInd w:val="0"/>
              <w:rPr>
                <w:sz w:val="24"/>
                <w:szCs w:val="24"/>
              </w:rPr>
            </w:pPr>
            <w:r>
              <w:rPr>
                <w:sz w:val="24"/>
                <w:szCs w:val="24"/>
              </w:rPr>
              <w:lastRenderedPageBreak/>
              <w:t>D.</w:t>
            </w:r>
          </w:p>
        </w:tc>
        <w:tc>
          <w:tcPr>
            <w:tcW w:w="8024" w:type="dxa"/>
            <w:tcBorders>
              <w:top w:val="single" w:sz="4" w:space="0" w:color="BFBFBF"/>
              <w:left w:val="single" w:sz="4" w:space="0" w:color="BFBFBF"/>
              <w:bottom w:val="single" w:sz="4" w:space="0" w:color="BFBFBF"/>
            </w:tcBorders>
          </w:tcPr>
          <w:p w14:paraId="44F1E4C2" w14:textId="77777777" w:rsidR="00D057D9" w:rsidRDefault="00D057D9">
            <w:pPr>
              <w:widowControl w:val="0"/>
              <w:autoSpaceDE w:val="0"/>
              <w:autoSpaceDN w:val="0"/>
              <w:adjustRightInd w:val="0"/>
              <w:rPr>
                <w:sz w:val="24"/>
                <w:szCs w:val="24"/>
              </w:rPr>
            </w:pPr>
            <w:r>
              <w:rPr>
                <w:sz w:val="24"/>
                <w:szCs w:val="24"/>
              </w:rPr>
              <w:t>The nurse manager must adhere to the guidelines of the ONS.</w:t>
            </w:r>
          </w:p>
        </w:tc>
      </w:tr>
      <w:tr w:rsidR="00D057D9" w14:paraId="2950D2F4"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057C1686" w14:textId="77777777" w:rsidR="00D057D9" w:rsidRDefault="00D057D9">
            <w:pPr>
              <w:widowControl w:val="0"/>
              <w:autoSpaceDE w:val="0"/>
              <w:autoSpaceDN w:val="0"/>
              <w:adjustRightInd w:val="0"/>
              <w:rPr>
                <w:sz w:val="24"/>
                <w:szCs w:val="24"/>
              </w:rPr>
            </w:pPr>
            <w:r>
              <w:rPr>
                <w:sz w:val="24"/>
                <w:szCs w:val="24"/>
              </w:rPr>
              <w:t>E.</w:t>
            </w:r>
          </w:p>
        </w:tc>
        <w:tc>
          <w:tcPr>
            <w:tcW w:w="8024" w:type="dxa"/>
            <w:tcBorders>
              <w:top w:val="single" w:sz="4" w:space="0" w:color="BFBFBF"/>
              <w:left w:val="single" w:sz="4" w:space="0" w:color="BFBFBF"/>
              <w:bottom w:val="single" w:sz="4" w:space="0" w:color="BFBFBF"/>
            </w:tcBorders>
          </w:tcPr>
          <w:p w14:paraId="0478CCAE" w14:textId="77777777" w:rsidR="00D057D9" w:rsidRDefault="00D057D9">
            <w:pPr>
              <w:widowControl w:val="0"/>
              <w:autoSpaceDE w:val="0"/>
              <w:autoSpaceDN w:val="0"/>
              <w:adjustRightInd w:val="0"/>
              <w:rPr>
                <w:sz w:val="24"/>
                <w:szCs w:val="24"/>
              </w:rPr>
            </w:pPr>
            <w:r>
              <w:rPr>
                <w:sz w:val="24"/>
                <w:szCs w:val="24"/>
              </w:rPr>
              <w:t xml:space="preserve">The FDA does not provide guidelines for nursing standards of </w:t>
            </w:r>
          </w:p>
        </w:tc>
      </w:tr>
    </w:tbl>
    <w:p w14:paraId="1CB9A6C5" w14:textId="77777777" w:rsidR="00D057D9" w:rsidRDefault="00D057D9">
      <w:pPr>
        <w:widowControl w:val="0"/>
        <w:autoSpaceDE w:val="0"/>
        <w:autoSpaceDN w:val="0"/>
        <w:adjustRightInd w:val="0"/>
        <w:rPr>
          <w:sz w:val="24"/>
          <w:szCs w:val="24"/>
        </w:rPr>
      </w:pPr>
    </w:p>
    <w:p w14:paraId="193F9C06" w14:textId="77777777" w:rsidR="00D057D9" w:rsidRDefault="00D057D9">
      <w:pPr>
        <w:widowControl w:val="0"/>
        <w:autoSpaceDE w:val="0"/>
        <w:autoSpaceDN w:val="0"/>
        <w:adjustRightInd w:val="0"/>
        <w:rPr>
          <w:sz w:val="24"/>
          <w:szCs w:val="24"/>
        </w:rPr>
      </w:pPr>
    </w:p>
    <w:p w14:paraId="38515E75" w14:textId="77777777" w:rsidR="00D057D9" w:rsidRDefault="00D057D9">
      <w:pPr>
        <w:widowControl w:val="0"/>
        <w:autoSpaceDE w:val="0"/>
        <w:autoSpaceDN w:val="0"/>
        <w:adjustRightInd w:val="0"/>
        <w:rPr>
          <w:sz w:val="24"/>
          <w:szCs w:val="24"/>
        </w:rPr>
      </w:pPr>
    </w:p>
    <w:p w14:paraId="24A184E6" w14:textId="025344AC" w:rsidR="00D057D9" w:rsidRDefault="00D057D9">
      <w:pPr>
        <w:widowControl w:val="0"/>
        <w:tabs>
          <w:tab w:val="right" w:pos="-180"/>
          <w:tab w:val="left" w:pos="0"/>
        </w:tabs>
        <w:autoSpaceDE w:val="0"/>
        <w:autoSpaceDN w:val="0"/>
        <w:adjustRightInd w:val="0"/>
        <w:ind w:hanging="1080"/>
        <w:rPr>
          <w:sz w:val="24"/>
          <w:szCs w:val="24"/>
        </w:rPr>
      </w:pPr>
      <w:r>
        <w:rPr>
          <w:sz w:val="24"/>
          <w:szCs w:val="24"/>
        </w:rPr>
        <w:t xml:space="preserve">3. A staff nurse is serving on a hospital’s quality-assurance improvement task force. On which quality-assurance improvement models is the task force most likely to focus? </w:t>
      </w:r>
      <w:r w:rsidR="00DF6DAE">
        <w:rPr>
          <w:sz w:val="24"/>
          <w:szCs w:val="24"/>
        </w:rPr>
        <w:t>(Select all that apply.)</w:t>
      </w:r>
    </w:p>
    <w:p w14:paraId="63742F96" w14:textId="77777777" w:rsidR="00D057D9" w:rsidRDefault="00D057D9">
      <w:pPr>
        <w:widowControl w:val="0"/>
        <w:tabs>
          <w:tab w:val="left" w:pos="360"/>
        </w:tabs>
        <w:autoSpaceDE w:val="0"/>
        <w:autoSpaceDN w:val="0"/>
        <w:adjustRightInd w:val="0"/>
        <w:rPr>
          <w:sz w:val="24"/>
          <w:szCs w:val="24"/>
        </w:rPr>
      </w:pPr>
      <w:r>
        <w:rPr>
          <w:sz w:val="24"/>
          <w:szCs w:val="24"/>
        </w:rPr>
        <w:t>A. Standards of care</w:t>
      </w:r>
    </w:p>
    <w:p w14:paraId="7B528AFE" w14:textId="77777777" w:rsidR="00D057D9" w:rsidRDefault="00D057D9">
      <w:pPr>
        <w:widowControl w:val="0"/>
        <w:tabs>
          <w:tab w:val="left" w:pos="360"/>
        </w:tabs>
        <w:autoSpaceDE w:val="0"/>
        <w:autoSpaceDN w:val="0"/>
        <w:adjustRightInd w:val="0"/>
        <w:rPr>
          <w:sz w:val="24"/>
          <w:szCs w:val="24"/>
        </w:rPr>
      </w:pPr>
      <w:r>
        <w:rPr>
          <w:sz w:val="24"/>
          <w:szCs w:val="24"/>
        </w:rPr>
        <w:t>B. Standards of practice</w:t>
      </w:r>
    </w:p>
    <w:p w14:paraId="28AB3BFE" w14:textId="77777777" w:rsidR="00D057D9" w:rsidRDefault="00D057D9">
      <w:pPr>
        <w:widowControl w:val="0"/>
        <w:tabs>
          <w:tab w:val="left" w:pos="360"/>
        </w:tabs>
        <w:autoSpaceDE w:val="0"/>
        <w:autoSpaceDN w:val="0"/>
        <w:adjustRightInd w:val="0"/>
        <w:rPr>
          <w:sz w:val="24"/>
          <w:szCs w:val="24"/>
        </w:rPr>
      </w:pPr>
      <w:r>
        <w:rPr>
          <w:sz w:val="24"/>
          <w:szCs w:val="24"/>
        </w:rPr>
        <w:t>C. Performance improvement</w:t>
      </w:r>
    </w:p>
    <w:p w14:paraId="4C2953B8" w14:textId="77777777" w:rsidR="00D057D9" w:rsidRDefault="00D057D9">
      <w:pPr>
        <w:widowControl w:val="0"/>
        <w:tabs>
          <w:tab w:val="left" w:pos="360"/>
        </w:tabs>
        <w:autoSpaceDE w:val="0"/>
        <w:autoSpaceDN w:val="0"/>
        <w:adjustRightInd w:val="0"/>
        <w:rPr>
          <w:sz w:val="24"/>
          <w:szCs w:val="24"/>
        </w:rPr>
      </w:pPr>
      <w:r>
        <w:rPr>
          <w:sz w:val="24"/>
          <w:szCs w:val="24"/>
        </w:rPr>
        <w:t>D. Continuous quality improvement</w:t>
      </w:r>
    </w:p>
    <w:p w14:paraId="687D8884" w14:textId="77777777" w:rsidR="00D057D9" w:rsidRDefault="00D057D9">
      <w:pPr>
        <w:widowControl w:val="0"/>
        <w:tabs>
          <w:tab w:val="left" w:pos="360"/>
        </w:tabs>
        <w:autoSpaceDE w:val="0"/>
        <w:autoSpaceDN w:val="0"/>
        <w:adjustRightInd w:val="0"/>
        <w:rPr>
          <w:sz w:val="24"/>
          <w:szCs w:val="24"/>
        </w:rPr>
      </w:pPr>
      <w:r>
        <w:rPr>
          <w:sz w:val="24"/>
          <w:szCs w:val="24"/>
        </w:rPr>
        <w:t>E. Total Quality Management (TQM)</w:t>
      </w:r>
    </w:p>
    <w:p w14:paraId="32EB2584" w14:textId="77777777" w:rsidR="00D057D9" w:rsidRDefault="00D057D9">
      <w:pPr>
        <w:widowControl w:val="0"/>
        <w:autoSpaceDE w:val="0"/>
        <w:autoSpaceDN w:val="0"/>
        <w:adjustRightInd w:val="0"/>
        <w:rPr>
          <w:sz w:val="24"/>
          <w:szCs w:val="24"/>
        </w:rPr>
      </w:pPr>
    </w:p>
    <w:p w14:paraId="020B1292" w14:textId="77777777" w:rsidR="00D057D9" w:rsidRDefault="00D057D9">
      <w:pPr>
        <w:widowControl w:val="0"/>
        <w:autoSpaceDE w:val="0"/>
        <w:autoSpaceDN w:val="0"/>
        <w:adjustRightInd w:val="0"/>
        <w:rPr>
          <w:sz w:val="24"/>
          <w:szCs w:val="24"/>
        </w:rPr>
      </w:pPr>
      <w:r>
        <w:rPr>
          <w:sz w:val="24"/>
          <w:szCs w:val="24"/>
        </w:rPr>
        <w:t>ANS: B, C, D, E</w:t>
      </w:r>
    </w:p>
    <w:p w14:paraId="7DD427CD" w14:textId="327DD445" w:rsidR="00D057D9" w:rsidRDefault="00D057D9">
      <w:pPr>
        <w:widowControl w:val="0"/>
        <w:autoSpaceDE w:val="0"/>
        <w:autoSpaceDN w:val="0"/>
        <w:adjustRightInd w:val="0"/>
        <w:rPr>
          <w:sz w:val="24"/>
          <w:szCs w:val="24"/>
        </w:rPr>
      </w:pPr>
      <w:r>
        <w:rPr>
          <w:sz w:val="24"/>
          <w:szCs w:val="24"/>
        </w:rPr>
        <w:t xml:space="preserve">Page: </w:t>
      </w:r>
      <w:r w:rsidR="00DC25A3">
        <w:rPr>
          <w:sz w:val="24"/>
          <w:szCs w:val="24"/>
        </w:rPr>
        <w:t>15–17</w:t>
      </w:r>
    </w:p>
    <w:p w14:paraId="4F07EF97"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07E80C8C" w14:textId="77777777">
        <w:tc>
          <w:tcPr>
            <w:tcW w:w="634" w:type="dxa"/>
            <w:tcBorders>
              <w:top w:val="single" w:sz="4" w:space="0" w:color="BFBFBF"/>
              <w:bottom w:val="single" w:sz="4" w:space="0" w:color="BFBFBF"/>
              <w:right w:val="single" w:sz="4" w:space="0" w:color="BFBFBF"/>
            </w:tcBorders>
          </w:tcPr>
          <w:p w14:paraId="7E7F5808"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7661257C" w14:textId="77777777" w:rsidR="00D057D9" w:rsidRDefault="00D057D9">
            <w:pPr>
              <w:widowControl w:val="0"/>
              <w:autoSpaceDE w:val="0"/>
              <w:autoSpaceDN w:val="0"/>
              <w:adjustRightInd w:val="0"/>
              <w:rPr>
                <w:sz w:val="24"/>
                <w:szCs w:val="24"/>
              </w:rPr>
            </w:pPr>
            <w:r>
              <w:rPr>
                <w:sz w:val="24"/>
                <w:szCs w:val="24"/>
              </w:rPr>
              <w:t>Feedback</w:t>
            </w:r>
          </w:p>
        </w:tc>
      </w:tr>
      <w:tr w:rsidR="00D057D9" w14:paraId="6CA815EC"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6C360C22"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707C53CF" w14:textId="77777777" w:rsidR="00D057D9" w:rsidRDefault="00D057D9">
            <w:pPr>
              <w:widowControl w:val="0"/>
              <w:autoSpaceDE w:val="0"/>
              <w:autoSpaceDN w:val="0"/>
              <w:adjustRightInd w:val="0"/>
              <w:rPr>
                <w:sz w:val="24"/>
                <w:szCs w:val="24"/>
              </w:rPr>
            </w:pPr>
            <w:r>
              <w:rPr>
                <w:sz w:val="24"/>
                <w:szCs w:val="24"/>
              </w:rPr>
              <w:t>Standards of practice</w:t>
            </w:r>
            <w:r w:rsidR="00A342C1">
              <w:rPr>
                <w:sz w:val="24"/>
                <w:szCs w:val="24"/>
              </w:rPr>
              <w:t xml:space="preserve"> </w:t>
            </w:r>
            <w:r>
              <w:rPr>
                <w:sz w:val="24"/>
                <w:szCs w:val="24"/>
              </w:rPr>
              <w:t>care focus on the provider, and define the activities and behaviors needed to achieve patient outcomes.</w:t>
            </w:r>
          </w:p>
        </w:tc>
      </w:tr>
      <w:tr w:rsidR="00D057D9" w14:paraId="55E6DE8B"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75DE3F7"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37FF3D7E" w14:textId="77777777" w:rsidR="00D057D9" w:rsidRDefault="00D057D9">
            <w:pPr>
              <w:widowControl w:val="0"/>
              <w:autoSpaceDE w:val="0"/>
              <w:autoSpaceDN w:val="0"/>
              <w:adjustRightInd w:val="0"/>
              <w:rPr>
                <w:sz w:val="24"/>
                <w:szCs w:val="24"/>
              </w:rPr>
            </w:pPr>
            <w:r>
              <w:rPr>
                <w:sz w:val="24"/>
                <w:szCs w:val="24"/>
              </w:rPr>
              <w:t>The task force is most likely to focus on Standards of practice. This as a quality-assurance model focuses on the recipient of care.</w:t>
            </w:r>
          </w:p>
        </w:tc>
      </w:tr>
      <w:tr w:rsidR="00D057D9" w14:paraId="248BFA3F"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14F4572F"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7CC173FF" w14:textId="77777777" w:rsidR="00D057D9" w:rsidRDefault="00D057D9">
            <w:pPr>
              <w:widowControl w:val="0"/>
              <w:autoSpaceDE w:val="0"/>
              <w:autoSpaceDN w:val="0"/>
              <w:adjustRightInd w:val="0"/>
              <w:rPr>
                <w:sz w:val="24"/>
                <w:szCs w:val="24"/>
              </w:rPr>
            </w:pPr>
            <w:r>
              <w:rPr>
                <w:sz w:val="24"/>
                <w:szCs w:val="24"/>
              </w:rPr>
              <w:t>The task force is most likely to focus on Performance improvement. This quality-assurance model focuses on the recipient of care as a quality-assurance model.</w:t>
            </w:r>
          </w:p>
        </w:tc>
      </w:tr>
      <w:tr w:rsidR="00D057D9" w14:paraId="076588F6"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290BF910"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569AE5E0" w14:textId="77777777" w:rsidR="00DC25A3" w:rsidRDefault="00D057D9" w:rsidP="00A342C1">
            <w:pPr>
              <w:widowControl w:val="0"/>
              <w:autoSpaceDE w:val="0"/>
              <w:autoSpaceDN w:val="0"/>
              <w:adjustRightInd w:val="0"/>
              <w:rPr>
                <w:sz w:val="24"/>
                <w:szCs w:val="24"/>
              </w:rPr>
            </w:pPr>
            <w:r>
              <w:rPr>
                <w:sz w:val="24"/>
                <w:szCs w:val="24"/>
              </w:rPr>
              <w:t>The task force is most likely to focus on Co</w:t>
            </w:r>
            <w:r w:rsidR="00DC25A3">
              <w:rPr>
                <w:sz w:val="24"/>
                <w:szCs w:val="24"/>
              </w:rPr>
              <w:t>ntinuous quality improvement</w:t>
            </w:r>
          </w:p>
          <w:p w14:paraId="4B5E9ACD" w14:textId="0F71AA61" w:rsidR="00D057D9" w:rsidRDefault="00D057D9" w:rsidP="00A342C1">
            <w:pPr>
              <w:widowControl w:val="0"/>
              <w:autoSpaceDE w:val="0"/>
              <w:autoSpaceDN w:val="0"/>
              <w:adjustRightInd w:val="0"/>
              <w:rPr>
                <w:sz w:val="24"/>
                <w:szCs w:val="24"/>
              </w:rPr>
            </w:pPr>
            <w:r>
              <w:rPr>
                <w:sz w:val="24"/>
                <w:szCs w:val="24"/>
              </w:rPr>
              <w:t>. This quality-assurance model focuses on the recipient of care.</w:t>
            </w:r>
          </w:p>
        </w:tc>
      </w:tr>
      <w:tr w:rsidR="00D057D9" w14:paraId="64F2BDBB"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5D43FAB7" w14:textId="77777777" w:rsidR="00D057D9" w:rsidRDefault="00D057D9">
            <w:pPr>
              <w:widowControl w:val="0"/>
              <w:autoSpaceDE w:val="0"/>
              <w:autoSpaceDN w:val="0"/>
              <w:adjustRightInd w:val="0"/>
              <w:rPr>
                <w:sz w:val="24"/>
                <w:szCs w:val="24"/>
              </w:rPr>
            </w:pPr>
            <w:r>
              <w:rPr>
                <w:sz w:val="24"/>
                <w:szCs w:val="24"/>
              </w:rPr>
              <w:t>E.</w:t>
            </w:r>
          </w:p>
        </w:tc>
        <w:tc>
          <w:tcPr>
            <w:tcW w:w="8024" w:type="dxa"/>
            <w:tcBorders>
              <w:top w:val="single" w:sz="4" w:space="0" w:color="BFBFBF"/>
              <w:left w:val="single" w:sz="4" w:space="0" w:color="BFBFBF"/>
              <w:bottom w:val="single" w:sz="4" w:space="0" w:color="BFBFBF"/>
            </w:tcBorders>
          </w:tcPr>
          <w:p w14:paraId="13F624E9" w14:textId="77777777" w:rsidR="00D057D9" w:rsidRDefault="00D057D9">
            <w:pPr>
              <w:widowControl w:val="0"/>
              <w:autoSpaceDE w:val="0"/>
              <w:autoSpaceDN w:val="0"/>
              <w:adjustRightInd w:val="0"/>
              <w:rPr>
                <w:sz w:val="24"/>
                <w:szCs w:val="24"/>
              </w:rPr>
            </w:pPr>
            <w:r>
              <w:rPr>
                <w:sz w:val="24"/>
                <w:szCs w:val="24"/>
              </w:rPr>
              <w:t>Total quality management (TQM)</w:t>
            </w:r>
            <w:r>
              <w:t xml:space="preserve"> </w:t>
            </w:r>
            <w:r>
              <w:rPr>
                <w:sz w:val="24"/>
                <w:szCs w:val="24"/>
              </w:rPr>
              <w:t>is a quality-assurance model that focuses on maximizing customer satisfaction.</w:t>
            </w:r>
          </w:p>
        </w:tc>
      </w:tr>
    </w:tbl>
    <w:p w14:paraId="4F65ACE3" w14:textId="77777777" w:rsidR="00D057D9" w:rsidRDefault="00D057D9">
      <w:pPr>
        <w:widowControl w:val="0"/>
        <w:autoSpaceDE w:val="0"/>
        <w:autoSpaceDN w:val="0"/>
        <w:adjustRightInd w:val="0"/>
        <w:rPr>
          <w:sz w:val="24"/>
          <w:szCs w:val="24"/>
        </w:rPr>
      </w:pPr>
    </w:p>
    <w:p w14:paraId="0AA66745" w14:textId="77777777" w:rsidR="00D057D9" w:rsidRDefault="00D057D9">
      <w:pPr>
        <w:widowControl w:val="0"/>
        <w:autoSpaceDE w:val="0"/>
        <w:autoSpaceDN w:val="0"/>
        <w:adjustRightInd w:val="0"/>
        <w:rPr>
          <w:sz w:val="24"/>
          <w:szCs w:val="24"/>
        </w:rPr>
      </w:pPr>
    </w:p>
    <w:p w14:paraId="2CD47DA3" w14:textId="77777777" w:rsidR="00D057D9" w:rsidRDefault="00D057D9">
      <w:pPr>
        <w:widowControl w:val="0"/>
        <w:autoSpaceDE w:val="0"/>
        <w:autoSpaceDN w:val="0"/>
        <w:adjustRightInd w:val="0"/>
        <w:rPr>
          <w:sz w:val="24"/>
          <w:szCs w:val="24"/>
        </w:rPr>
      </w:pPr>
    </w:p>
    <w:p w14:paraId="6EE49933" w14:textId="388D72D5" w:rsidR="00D057D9" w:rsidRDefault="00D057D9">
      <w:pPr>
        <w:widowControl w:val="0"/>
        <w:tabs>
          <w:tab w:val="right" w:pos="-180"/>
          <w:tab w:val="left" w:pos="0"/>
        </w:tabs>
        <w:autoSpaceDE w:val="0"/>
        <w:autoSpaceDN w:val="0"/>
        <w:adjustRightInd w:val="0"/>
        <w:ind w:hanging="1080"/>
        <w:rPr>
          <w:sz w:val="24"/>
          <w:szCs w:val="24"/>
        </w:rPr>
      </w:pPr>
      <w:r>
        <w:rPr>
          <w:sz w:val="24"/>
          <w:szCs w:val="24"/>
        </w:rPr>
        <w:t xml:space="preserve">4. Which methods should the nurse use to evaluate </w:t>
      </w:r>
      <w:r w:rsidR="00A342C1">
        <w:rPr>
          <w:sz w:val="24"/>
          <w:szCs w:val="24"/>
        </w:rPr>
        <w:t xml:space="preserve">achievement of </w:t>
      </w:r>
      <w:r>
        <w:rPr>
          <w:sz w:val="24"/>
          <w:szCs w:val="24"/>
        </w:rPr>
        <w:t>client outcomes</w:t>
      </w:r>
      <w:r w:rsidR="00A342C1">
        <w:rPr>
          <w:sz w:val="24"/>
          <w:szCs w:val="24"/>
        </w:rPr>
        <w:t xml:space="preserve"> prior to discharge</w:t>
      </w:r>
      <w:r>
        <w:rPr>
          <w:sz w:val="24"/>
          <w:szCs w:val="24"/>
        </w:rPr>
        <w:t xml:space="preserve">? </w:t>
      </w:r>
      <w:r w:rsidR="00DF6DAE">
        <w:rPr>
          <w:sz w:val="24"/>
          <w:szCs w:val="24"/>
        </w:rPr>
        <w:t>(Select all that apply.)</w:t>
      </w:r>
    </w:p>
    <w:p w14:paraId="52D62234" w14:textId="77777777" w:rsidR="00D057D9" w:rsidRDefault="00D057D9">
      <w:pPr>
        <w:widowControl w:val="0"/>
        <w:tabs>
          <w:tab w:val="right" w:pos="-180"/>
          <w:tab w:val="left" w:pos="0"/>
        </w:tabs>
        <w:autoSpaceDE w:val="0"/>
        <w:autoSpaceDN w:val="0"/>
        <w:adjustRightInd w:val="0"/>
        <w:ind w:hanging="1080"/>
        <w:rPr>
          <w:sz w:val="24"/>
          <w:szCs w:val="24"/>
        </w:rPr>
      </w:pPr>
    </w:p>
    <w:p w14:paraId="7BEAF549" w14:textId="001B4C6B" w:rsidR="00D057D9" w:rsidRDefault="009B70AC" w:rsidP="0039229F">
      <w:pPr>
        <w:widowControl w:val="0"/>
        <w:tabs>
          <w:tab w:val="left" w:pos="360"/>
        </w:tabs>
        <w:autoSpaceDE w:val="0"/>
        <w:autoSpaceDN w:val="0"/>
        <w:adjustRightInd w:val="0"/>
        <w:ind w:left="360" w:hanging="360"/>
        <w:rPr>
          <w:sz w:val="24"/>
          <w:szCs w:val="24"/>
        </w:rPr>
      </w:pPr>
      <w:r>
        <w:rPr>
          <w:sz w:val="24"/>
          <w:szCs w:val="24"/>
        </w:rPr>
        <w:t>A</w:t>
      </w:r>
      <w:r w:rsidR="0039229F">
        <w:rPr>
          <w:sz w:val="24"/>
          <w:szCs w:val="24"/>
        </w:rPr>
        <w:t>.</w:t>
      </w:r>
      <w:r w:rsidR="0039229F">
        <w:rPr>
          <w:sz w:val="24"/>
          <w:szCs w:val="24"/>
        </w:rPr>
        <w:tab/>
      </w:r>
      <w:r w:rsidR="00D057D9">
        <w:rPr>
          <w:sz w:val="24"/>
          <w:szCs w:val="24"/>
        </w:rPr>
        <w:t>Collect data to determine whether standards were met.</w:t>
      </w:r>
    </w:p>
    <w:p w14:paraId="7FD0EDE6" w14:textId="29397D4B" w:rsidR="00D057D9" w:rsidRDefault="009B70AC" w:rsidP="0039229F">
      <w:pPr>
        <w:widowControl w:val="0"/>
        <w:tabs>
          <w:tab w:val="left" w:pos="360"/>
        </w:tabs>
        <w:autoSpaceDE w:val="0"/>
        <w:autoSpaceDN w:val="0"/>
        <w:adjustRightInd w:val="0"/>
        <w:ind w:left="360" w:hanging="360"/>
        <w:rPr>
          <w:sz w:val="24"/>
          <w:szCs w:val="24"/>
        </w:rPr>
      </w:pPr>
      <w:r>
        <w:rPr>
          <w:sz w:val="24"/>
          <w:szCs w:val="24"/>
        </w:rPr>
        <w:t>B</w:t>
      </w:r>
      <w:r w:rsidR="0039229F">
        <w:rPr>
          <w:sz w:val="24"/>
          <w:szCs w:val="24"/>
        </w:rPr>
        <w:t>.</w:t>
      </w:r>
      <w:r w:rsidR="0039229F">
        <w:rPr>
          <w:sz w:val="24"/>
          <w:szCs w:val="24"/>
        </w:rPr>
        <w:tab/>
      </w:r>
      <w:r w:rsidR="00D057D9">
        <w:rPr>
          <w:sz w:val="24"/>
          <w:szCs w:val="24"/>
        </w:rPr>
        <w:t>Identify controllable or uncontrollable variables.</w:t>
      </w:r>
    </w:p>
    <w:p w14:paraId="0D437E7A" w14:textId="1384F8C5" w:rsidR="00D057D9" w:rsidRDefault="009B70AC" w:rsidP="0039229F">
      <w:pPr>
        <w:widowControl w:val="0"/>
        <w:tabs>
          <w:tab w:val="left" w:pos="360"/>
        </w:tabs>
        <w:autoSpaceDE w:val="0"/>
        <w:autoSpaceDN w:val="0"/>
        <w:adjustRightInd w:val="0"/>
        <w:ind w:left="360" w:hanging="360"/>
        <w:rPr>
          <w:sz w:val="24"/>
          <w:szCs w:val="24"/>
        </w:rPr>
      </w:pPr>
      <w:r>
        <w:rPr>
          <w:sz w:val="24"/>
          <w:szCs w:val="24"/>
        </w:rPr>
        <w:t>C</w:t>
      </w:r>
      <w:r w:rsidR="0039229F">
        <w:rPr>
          <w:sz w:val="24"/>
          <w:szCs w:val="24"/>
        </w:rPr>
        <w:t>.</w:t>
      </w:r>
      <w:r w:rsidR="0039229F">
        <w:rPr>
          <w:sz w:val="24"/>
          <w:szCs w:val="24"/>
        </w:rPr>
        <w:tab/>
      </w:r>
      <w:r w:rsidR="00D057D9">
        <w:rPr>
          <w:sz w:val="24"/>
          <w:szCs w:val="24"/>
        </w:rPr>
        <w:t>Determine the cause of the problem by comparing actual care with established standards.</w:t>
      </w:r>
    </w:p>
    <w:p w14:paraId="7157D3C7" w14:textId="44CFBF5E" w:rsidR="00D057D9" w:rsidRDefault="009B70AC" w:rsidP="0039229F">
      <w:pPr>
        <w:widowControl w:val="0"/>
        <w:tabs>
          <w:tab w:val="left" w:pos="360"/>
        </w:tabs>
        <w:autoSpaceDE w:val="0"/>
        <w:autoSpaceDN w:val="0"/>
        <w:adjustRightInd w:val="0"/>
        <w:ind w:left="360" w:hanging="360"/>
        <w:rPr>
          <w:sz w:val="24"/>
          <w:szCs w:val="24"/>
        </w:rPr>
      </w:pPr>
      <w:r>
        <w:rPr>
          <w:sz w:val="24"/>
          <w:szCs w:val="24"/>
        </w:rPr>
        <w:t>D.</w:t>
      </w:r>
      <w:r w:rsidR="0039229F">
        <w:rPr>
          <w:sz w:val="24"/>
          <w:szCs w:val="24"/>
        </w:rPr>
        <w:tab/>
      </w:r>
      <w:r w:rsidR="00D057D9">
        <w:rPr>
          <w:sz w:val="24"/>
          <w:szCs w:val="24"/>
        </w:rPr>
        <w:t>Re-evaluate to determine whether corrective action is effective and improvement in service is obtained.</w:t>
      </w:r>
    </w:p>
    <w:p w14:paraId="516461BE" w14:textId="593420FF" w:rsidR="00D057D9" w:rsidRDefault="009B70AC" w:rsidP="0039229F">
      <w:pPr>
        <w:widowControl w:val="0"/>
        <w:tabs>
          <w:tab w:val="left" w:pos="360"/>
        </w:tabs>
        <w:autoSpaceDE w:val="0"/>
        <w:autoSpaceDN w:val="0"/>
        <w:adjustRightInd w:val="0"/>
        <w:ind w:left="360" w:hanging="360"/>
        <w:rPr>
          <w:sz w:val="24"/>
          <w:szCs w:val="24"/>
        </w:rPr>
      </w:pPr>
      <w:r>
        <w:rPr>
          <w:sz w:val="24"/>
          <w:szCs w:val="24"/>
        </w:rPr>
        <w:t>E.</w:t>
      </w:r>
      <w:r w:rsidR="0039229F">
        <w:rPr>
          <w:sz w:val="24"/>
          <w:szCs w:val="24"/>
        </w:rPr>
        <w:tab/>
      </w:r>
      <w:r w:rsidR="00D057D9">
        <w:rPr>
          <w:sz w:val="24"/>
          <w:szCs w:val="24"/>
        </w:rPr>
        <w:t>Contact The Joint Commission (JCAHO) Web site for standards.</w:t>
      </w:r>
    </w:p>
    <w:p w14:paraId="130697F5" w14:textId="77777777" w:rsidR="00D057D9" w:rsidRDefault="00D057D9">
      <w:pPr>
        <w:widowControl w:val="0"/>
        <w:autoSpaceDE w:val="0"/>
        <w:autoSpaceDN w:val="0"/>
        <w:adjustRightInd w:val="0"/>
        <w:rPr>
          <w:sz w:val="24"/>
          <w:szCs w:val="24"/>
        </w:rPr>
      </w:pPr>
    </w:p>
    <w:p w14:paraId="7F0054FC" w14:textId="77777777" w:rsidR="00D057D9" w:rsidRDefault="00D057D9">
      <w:pPr>
        <w:widowControl w:val="0"/>
        <w:autoSpaceDE w:val="0"/>
        <w:autoSpaceDN w:val="0"/>
        <w:adjustRightInd w:val="0"/>
        <w:rPr>
          <w:sz w:val="24"/>
          <w:szCs w:val="24"/>
        </w:rPr>
      </w:pPr>
      <w:r>
        <w:rPr>
          <w:sz w:val="24"/>
          <w:szCs w:val="24"/>
        </w:rPr>
        <w:t>ANS: A, B, C, D</w:t>
      </w:r>
    </w:p>
    <w:p w14:paraId="4AC95696" w14:textId="6A8E7BFB" w:rsidR="00D057D9" w:rsidRDefault="00D057D9">
      <w:pPr>
        <w:widowControl w:val="0"/>
        <w:autoSpaceDE w:val="0"/>
        <w:autoSpaceDN w:val="0"/>
        <w:adjustRightInd w:val="0"/>
        <w:rPr>
          <w:sz w:val="24"/>
          <w:szCs w:val="24"/>
        </w:rPr>
      </w:pPr>
      <w:r>
        <w:rPr>
          <w:sz w:val="24"/>
          <w:szCs w:val="24"/>
        </w:rPr>
        <w:t xml:space="preserve">Page: </w:t>
      </w:r>
      <w:r w:rsidR="00D11687">
        <w:rPr>
          <w:sz w:val="24"/>
          <w:szCs w:val="24"/>
        </w:rPr>
        <w:t>36</w:t>
      </w:r>
    </w:p>
    <w:p w14:paraId="290B88E4"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263905B7" w14:textId="77777777">
        <w:tc>
          <w:tcPr>
            <w:tcW w:w="634" w:type="dxa"/>
            <w:tcBorders>
              <w:top w:val="single" w:sz="4" w:space="0" w:color="BFBFBF"/>
              <w:bottom w:val="single" w:sz="4" w:space="0" w:color="BFBFBF"/>
              <w:right w:val="single" w:sz="4" w:space="0" w:color="BFBFBF"/>
            </w:tcBorders>
          </w:tcPr>
          <w:p w14:paraId="3A8F68D9"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2AB61464" w14:textId="77777777" w:rsidR="00D057D9" w:rsidRDefault="00D057D9">
            <w:pPr>
              <w:widowControl w:val="0"/>
              <w:autoSpaceDE w:val="0"/>
              <w:autoSpaceDN w:val="0"/>
              <w:adjustRightInd w:val="0"/>
              <w:rPr>
                <w:sz w:val="24"/>
                <w:szCs w:val="24"/>
              </w:rPr>
            </w:pPr>
            <w:r>
              <w:rPr>
                <w:sz w:val="24"/>
                <w:szCs w:val="24"/>
              </w:rPr>
              <w:t>Feedback</w:t>
            </w:r>
          </w:p>
        </w:tc>
      </w:tr>
      <w:tr w:rsidR="00D057D9" w14:paraId="42CBCF16"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749CF899"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44F9EB7C" w14:textId="13226AAC" w:rsidR="00D057D9" w:rsidRDefault="00D057D9">
            <w:pPr>
              <w:widowControl w:val="0"/>
              <w:autoSpaceDE w:val="0"/>
              <w:autoSpaceDN w:val="0"/>
              <w:adjustRightInd w:val="0"/>
              <w:rPr>
                <w:sz w:val="24"/>
                <w:szCs w:val="24"/>
              </w:rPr>
            </w:pPr>
            <w:r>
              <w:rPr>
                <w:sz w:val="24"/>
                <w:szCs w:val="24"/>
              </w:rPr>
              <w:t>Collection is part of the nursing process.</w:t>
            </w:r>
          </w:p>
        </w:tc>
      </w:tr>
      <w:tr w:rsidR="00D057D9" w14:paraId="67DF9C47"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1FD44D12"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2E9D695B" w14:textId="2A630BD9" w:rsidR="00D057D9" w:rsidRDefault="00D057D9">
            <w:pPr>
              <w:widowControl w:val="0"/>
              <w:autoSpaceDE w:val="0"/>
              <w:autoSpaceDN w:val="0"/>
              <w:adjustRightInd w:val="0"/>
              <w:rPr>
                <w:sz w:val="24"/>
                <w:szCs w:val="24"/>
              </w:rPr>
            </w:pPr>
            <w:r>
              <w:rPr>
                <w:sz w:val="24"/>
                <w:szCs w:val="24"/>
              </w:rPr>
              <w:t>Identification is part of the nursing process.</w:t>
            </w:r>
          </w:p>
        </w:tc>
      </w:tr>
      <w:tr w:rsidR="00D057D9" w14:paraId="553D95E2"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87B2FEE" w14:textId="77777777" w:rsidR="00D057D9" w:rsidRDefault="00D057D9">
            <w:pPr>
              <w:widowControl w:val="0"/>
              <w:autoSpaceDE w:val="0"/>
              <w:autoSpaceDN w:val="0"/>
              <w:adjustRightInd w:val="0"/>
              <w:rPr>
                <w:sz w:val="24"/>
                <w:szCs w:val="24"/>
              </w:rPr>
            </w:pPr>
            <w:r>
              <w:rPr>
                <w:sz w:val="24"/>
                <w:szCs w:val="24"/>
              </w:rPr>
              <w:lastRenderedPageBreak/>
              <w:t>C.</w:t>
            </w:r>
          </w:p>
        </w:tc>
        <w:tc>
          <w:tcPr>
            <w:tcW w:w="8024" w:type="dxa"/>
            <w:tcBorders>
              <w:top w:val="single" w:sz="4" w:space="0" w:color="BFBFBF"/>
              <w:left w:val="single" w:sz="4" w:space="0" w:color="BFBFBF"/>
              <w:bottom w:val="single" w:sz="4" w:space="0" w:color="BFBFBF"/>
            </w:tcBorders>
          </w:tcPr>
          <w:p w14:paraId="78EA72A8" w14:textId="4E6AAFD8" w:rsidR="00D057D9" w:rsidRDefault="00FF4789">
            <w:pPr>
              <w:widowControl w:val="0"/>
              <w:autoSpaceDE w:val="0"/>
              <w:autoSpaceDN w:val="0"/>
              <w:adjustRightInd w:val="0"/>
              <w:rPr>
                <w:sz w:val="24"/>
                <w:szCs w:val="24"/>
              </w:rPr>
            </w:pPr>
            <w:r>
              <w:rPr>
                <w:sz w:val="24"/>
                <w:szCs w:val="24"/>
              </w:rPr>
              <w:t>Determination of the cause of the problem</w:t>
            </w:r>
            <w:r w:rsidR="00D057D9">
              <w:rPr>
                <w:sz w:val="24"/>
                <w:szCs w:val="24"/>
              </w:rPr>
              <w:t xml:space="preserve"> is part of the nursing process.</w:t>
            </w:r>
          </w:p>
        </w:tc>
      </w:tr>
      <w:tr w:rsidR="00D057D9" w14:paraId="47E4D603"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36ABECDF"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7CAB04D2" w14:textId="58116053" w:rsidR="00D057D9" w:rsidRDefault="00FF4789">
            <w:pPr>
              <w:widowControl w:val="0"/>
              <w:autoSpaceDE w:val="0"/>
              <w:autoSpaceDN w:val="0"/>
              <w:adjustRightInd w:val="0"/>
              <w:rPr>
                <w:sz w:val="24"/>
                <w:szCs w:val="24"/>
              </w:rPr>
            </w:pPr>
            <w:r>
              <w:rPr>
                <w:sz w:val="24"/>
                <w:szCs w:val="24"/>
              </w:rPr>
              <w:t>Evaluation of data to determine effective action is part of the nursing process.</w:t>
            </w:r>
          </w:p>
        </w:tc>
      </w:tr>
      <w:tr w:rsidR="00D057D9" w14:paraId="7B1AB71E"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30F31652" w14:textId="77777777" w:rsidR="00D057D9" w:rsidRDefault="00D057D9">
            <w:pPr>
              <w:widowControl w:val="0"/>
              <w:autoSpaceDE w:val="0"/>
              <w:autoSpaceDN w:val="0"/>
              <w:adjustRightInd w:val="0"/>
              <w:rPr>
                <w:sz w:val="24"/>
                <w:szCs w:val="24"/>
              </w:rPr>
            </w:pPr>
            <w:r>
              <w:rPr>
                <w:sz w:val="24"/>
                <w:szCs w:val="24"/>
              </w:rPr>
              <w:t>E.</w:t>
            </w:r>
          </w:p>
        </w:tc>
        <w:tc>
          <w:tcPr>
            <w:tcW w:w="8024" w:type="dxa"/>
            <w:tcBorders>
              <w:top w:val="single" w:sz="4" w:space="0" w:color="BFBFBF"/>
              <w:left w:val="single" w:sz="4" w:space="0" w:color="BFBFBF"/>
              <w:bottom w:val="single" w:sz="4" w:space="0" w:color="BFBFBF"/>
            </w:tcBorders>
          </w:tcPr>
          <w:p w14:paraId="78AC0A79" w14:textId="183583E3" w:rsidR="00D057D9" w:rsidRDefault="00FF4789">
            <w:pPr>
              <w:widowControl w:val="0"/>
              <w:autoSpaceDE w:val="0"/>
              <w:autoSpaceDN w:val="0"/>
              <w:adjustRightInd w:val="0"/>
              <w:rPr>
                <w:sz w:val="24"/>
                <w:szCs w:val="24"/>
              </w:rPr>
            </w:pPr>
            <w:r>
              <w:rPr>
                <w:sz w:val="24"/>
                <w:szCs w:val="24"/>
              </w:rPr>
              <w:t>TJC JCAHO is a nonprofit organization that accredits health-care facilities and works to improve client care and safety.</w:t>
            </w:r>
          </w:p>
        </w:tc>
      </w:tr>
    </w:tbl>
    <w:p w14:paraId="4AF00125" w14:textId="77777777" w:rsidR="00D057D9" w:rsidRDefault="00D057D9">
      <w:pPr>
        <w:widowControl w:val="0"/>
        <w:autoSpaceDE w:val="0"/>
        <w:autoSpaceDN w:val="0"/>
        <w:adjustRightInd w:val="0"/>
        <w:rPr>
          <w:sz w:val="24"/>
          <w:szCs w:val="24"/>
        </w:rPr>
      </w:pPr>
    </w:p>
    <w:p w14:paraId="7468BD08" w14:textId="77777777" w:rsidR="00D057D9" w:rsidRDefault="00D057D9">
      <w:pPr>
        <w:widowControl w:val="0"/>
        <w:autoSpaceDE w:val="0"/>
        <w:autoSpaceDN w:val="0"/>
        <w:adjustRightInd w:val="0"/>
        <w:rPr>
          <w:sz w:val="24"/>
          <w:szCs w:val="24"/>
        </w:rPr>
      </w:pPr>
    </w:p>
    <w:p w14:paraId="7128DEE1" w14:textId="77777777" w:rsidR="00D057D9" w:rsidRDefault="00D057D9">
      <w:pPr>
        <w:widowControl w:val="0"/>
        <w:autoSpaceDE w:val="0"/>
        <w:autoSpaceDN w:val="0"/>
        <w:adjustRightInd w:val="0"/>
        <w:rPr>
          <w:sz w:val="24"/>
          <w:szCs w:val="24"/>
        </w:rPr>
      </w:pPr>
    </w:p>
    <w:p w14:paraId="47FB4B0F" w14:textId="01A42AF6" w:rsidR="00D057D9" w:rsidRDefault="00D057D9">
      <w:pPr>
        <w:widowControl w:val="0"/>
        <w:tabs>
          <w:tab w:val="right" w:pos="-180"/>
          <w:tab w:val="left" w:pos="0"/>
        </w:tabs>
        <w:autoSpaceDE w:val="0"/>
        <w:autoSpaceDN w:val="0"/>
        <w:adjustRightInd w:val="0"/>
        <w:ind w:hanging="1080"/>
        <w:rPr>
          <w:sz w:val="24"/>
          <w:szCs w:val="24"/>
        </w:rPr>
      </w:pPr>
      <w:r>
        <w:rPr>
          <w:sz w:val="24"/>
          <w:szCs w:val="24"/>
        </w:rPr>
        <w:t xml:space="preserve">5. While caring for a client, a nurse administers an incorrect dose of medication, causing the client to become ill. The nurse reports the incident to the nurse manager on the unit. The nurse manager then notifies risk management. Which risk-management strategies should be used by the nurse in this situation? </w:t>
      </w:r>
      <w:r w:rsidR="00DF6DAE">
        <w:rPr>
          <w:sz w:val="24"/>
          <w:szCs w:val="24"/>
        </w:rPr>
        <w:t>(Select all that apply.)</w:t>
      </w:r>
    </w:p>
    <w:p w14:paraId="0E7B58E4" w14:textId="77777777" w:rsidR="00D057D9" w:rsidRDefault="00D057D9">
      <w:pPr>
        <w:widowControl w:val="0"/>
        <w:tabs>
          <w:tab w:val="right" w:pos="-180"/>
          <w:tab w:val="left" w:pos="0"/>
        </w:tabs>
        <w:autoSpaceDE w:val="0"/>
        <w:autoSpaceDN w:val="0"/>
        <w:adjustRightInd w:val="0"/>
        <w:ind w:hanging="1080"/>
        <w:rPr>
          <w:sz w:val="24"/>
          <w:szCs w:val="24"/>
        </w:rPr>
      </w:pPr>
    </w:p>
    <w:p w14:paraId="2D0DDF86" w14:textId="77777777" w:rsidR="00D057D9" w:rsidRDefault="00D057D9">
      <w:pPr>
        <w:widowControl w:val="0"/>
        <w:tabs>
          <w:tab w:val="left" w:pos="360"/>
        </w:tabs>
        <w:autoSpaceDE w:val="0"/>
        <w:autoSpaceDN w:val="0"/>
        <w:adjustRightInd w:val="0"/>
        <w:rPr>
          <w:sz w:val="24"/>
          <w:szCs w:val="24"/>
        </w:rPr>
      </w:pPr>
      <w:r>
        <w:rPr>
          <w:sz w:val="24"/>
          <w:szCs w:val="24"/>
        </w:rPr>
        <w:t>A. Documentation</w:t>
      </w:r>
    </w:p>
    <w:p w14:paraId="0844D01B" w14:textId="77777777" w:rsidR="00D057D9" w:rsidRDefault="00D057D9">
      <w:pPr>
        <w:widowControl w:val="0"/>
        <w:tabs>
          <w:tab w:val="left" w:pos="360"/>
        </w:tabs>
        <w:autoSpaceDE w:val="0"/>
        <w:autoSpaceDN w:val="0"/>
        <w:adjustRightInd w:val="0"/>
        <w:rPr>
          <w:sz w:val="24"/>
          <w:szCs w:val="24"/>
        </w:rPr>
      </w:pPr>
      <w:r>
        <w:rPr>
          <w:sz w:val="24"/>
          <w:szCs w:val="24"/>
        </w:rPr>
        <w:t>B. Physical assessment</w:t>
      </w:r>
    </w:p>
    <w:p w14:paraId="52F046AB" w14:textId="77777777" w:rsidR="00D057D9" w:rsidRDefault="00D057D9">
      <w:pPr>
        <w:widowControl w:val="0"/>
        <w:tabs>
          <w:tab w:val="left" w:pos="360"/>
        </w:tabs>
        <w:autoSpaceDE w:val="0"/>
        <w:autoSpaceDN w:val="0"/>
        <w:adjustRightInd w:val="0"/>
        <w:rPr>
          <w:sz w:val="24"/>
          <w:szCs w:val="24"/>
        </w:rPr>
      </w:pPr>
      <w:r>
        <w:rPr>
          <w:sz w:val="24"/>
          <w:szCs w:val="24"/>
        </w:rPr>
        <w:t>C. Unusual occurrence reports</w:t>
      </w:r>
    </w:p>
    <w:p w14:paraId="66D3E410" w14:textId="77777777" w:rsidR="00D057D9" w:rsidRDefault="00D057D9">
      <w:pPr>
        <w:widowControl w:val="0"/>
        <w:tabs>
          <w:tab w:val="left" w:pos="360"/>
        </w:tabs>
        <w:autoSpaceDE w:val="0"/>
        <w:autoSpaceDN w:val="0"/>
        <w:adjustRightInd w:val="0"/>
        <w:rPr>
          <w:sz w:val="24"/>
          <w:szCs w:val="24"/>
        </w:rPr>
      </w:pPr>
      <w:r>
        <w:rPr>
          <w:sz w:val="24"/>
          <w:szCs w:val="24"/>
        </w:rPr>
        <w:t>D. Professional liability insurance</w:t>
      </w:r>
    </w:p>
    <w:p w14:paraId="69E120C3" w14:textId="77777777" w:rsidR="00D057D9" w:rsidRDefault="00D057D9">
      <w:pPr>
        <w:widowControl w:val="0"/>
        <w:tabs>
          <w:tab w:val="left" w:pos="360"/>
        </w:tabs>
        <w:autoSpaceDE w:val="0"/>
        <w:autoSpaceDN w:val="0"/>
        <w:adjustRightInd w:val="0"/>
        <w:rPr>
          <w:sz w:val="24"/>
          <w:szCs w:val="24"/>
        </w:rPr>
      </w:pPr>
      <w:r>
        <w:rPr>
          <w:sz w:val="24"/>
          <w:szCs w:val="24"/>
        </w:rPr>
        <w:t>E. Systemic analysis of serious adverse events</w:t>
      </w:r>
    </w:p>
    <w:p w14:paraId="7CB2C8B4" w14:textId="77777777" w:rsidR="00D057D9" w:rsidRDefault="00D057D9">
      <w:pPr>
        <w:widowControl w:val="0"/>
        <w:autoSpaceDE w:val="0"/>
        <w:autoSpaceDN w:val="0"/>
        <w:adjustRightInd w:val="0"/>
        <w:rPr>
          <w:sz w:val="24"/>
          <w:szCs w:val="24"/>
        </w:rPr>
      </w:pPr>
    </w:p>
    <w:p w14:paraId="71CAA8DC" w14:textId="77777777" w:rsidR="00D057D9" w:rsidRDefault="00D057D9">
      <w:pPr>
        <w:widowControl w:val="0"/>
        <w:autoSpaceDE w:val="0"/>
        <w:autoSpaceDN w:val="0"/>
        <w:adjustRightInd w:val="0"/>
        <w:rPr>
          <w:sz w:val="24"/>
          <w:szCs w:val="24"/>
        </w:rPr>
      </w:pPr>
      <w:r>
        <w:rPr>
          <w:sz w:val="24"/>
          <w:szCs w:val="24"/>
        </w:rPr>
        <w:t>ANS: A, C, D, E</w:t>
      </w:r>
    </w:p>
    <w:p w14:paraId="06BCE95A" w14:textId="1FB0E12F" w:rsidR="00D057D9" w:rsidRDefault="00D057D9">
      <w:pPr>
        <w:widowControl w:val="0"/>
        <w:autoSpaceDE w:val="0"/>
        <w:autoSpaceDN w:val="0"/>
        <w:adjustRightInd w:val="0"/>
        <w:rPr>
          <w:sz w:val="24"/>
          <w:szCs w:val="24"/>
        </w:rPr>
      </w:pPr>
      <w:r>
        <w:rPr>
          <w:sz w:val="24"/>
          <w:szCs w:val="24"/>
        </w:rPr>
        <w:t xml:space="preserve">Page: </w:t>
      </w:r>
      <w:r w:rsidR="00D11687">
        <w:rPr>
          <w:sz w:val="24"/>
          <w:szCs w:val="24"/>
        </w:rPr>
        <w:t>29, 36</w:t>
      </w:r>
    </w:p>
    <w:p w14:paraId="1850C4B1"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63FAD8ED" w14:textId="77777777">
        <w:tc>
          <w:tcPr>
            <w:tcW w:w="634" w:type="dxa"/>
            <w:tcBorders>
              <w:top w:val="single" w:sz="4" w:space="0" w:color="BFBFBF"/>
              <w:bottom w:val="single" w:sz="4" w:space="0" w:color="BFBFBF"/>
              <w:right w:val="single" w:sz="4" w:space="0" w:color="BFBFBF"/>
            </w:tcBorders>
          </w:tcPr>
          <w:p w14:paraId="6D96671B"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3DFE687A" w14:textId="77777777" w:rsidR="00D057D9" w:rsidRDefault="00D057D9">
            <w:pPr>
              <w:widowControl w:val="0"/>
              <w:autoSpaceDE w:val="0"/>
              <w:autoSpaceDN w:val="0"/>
              <w:adjustRightInd w:val="0"/>
              <w:rPr>
                <w:sz w:val="24"/>
                <w:szCs w:val="24"/>
              </w:rPr>
            </w:pPr>
            <w:r>
              <w:rPr>
                <w:sz w:val="24"/>
                <w:szCs w:val="24"/>
              </w:rPr>
              <w:t>Feedback</w:t>
            </w:r>
          </w:p>
        </w:tc>
      </w:tr>
      <w:tr w:rsidR="00D057D9" w14:paraId="463EC7C4"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2960D650"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030A8937" w14:textId="77777777" w:rsidR="00D057D9" w:rsidRDefault="00D057D9">
            <w:pPr>
              <w:widowControl w:val="0"/>
              <w:autoSpaceDE w:val="0"/>
              <w:autoSpaceDN w:val="0"/>
              <w:adjustRightInd w:val="0"/>
              <w:rPr>
                <w:sz w:val="24"/>
                <w:szCs w:val="24"/>
              </w:rPr>
            </w:pPr>
            <w:r>
              <w:rPr>
                <w:sz w:val="24"/>
                <w:szCs w:val="24"/>
              </w:rPr>
              <w:t>A complete written account of care given to the client is a risk-management strategy.</w:t>
            </w:r>
          </w:p>
        </w:tc>
      </w:tr>
      <w:tr w:rsidR="00D057D9" w14:paraId="0FB00B19"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71827A4D"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359AD37C" w14:textId="77777777" w:rsidR="00D057D9" w:rsidRDefault="00D057D9">
            <w:pPr>
              <w:widowControl w:val="0"/>
              <w:autoSpaceDE w:val="0"/>
              <w:autoSpaceDN w:val="0"/>
              <w:adjustRightInd w:val="0"/>
              <w:rPr>
                <w:sz w:val="24"/>
                <w:szCs w:val="24"/>
              </w:rPr>
            </w:pPr>
            <w:r>
              <w:rPr>
                <w:sz w:val="24"/>
                <w:szCs w:val="24"/>
              </w:rPr>
              <w:t>Physical assessment is not considered a risk-management strategy.</w:t>
            </w:r>
          </w:p>
        </w:tc>
      </w:tr>
      <w:tr w:rsidR="00D057D9" w14:paraId="08E2E3EA"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6FA689C2"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62FFC2D9" w14:textId="77777777" w:rsidR="00D057D9" w:rsidRDefault="00D057D9">
            <w:pPr>
              <w:widowControl w:val="0"/>
              <w:autoSpaceDE w:val="0"/>
              <w:autoSpaceDN w:val="0"/>
              <w:adjustRightInd w:val="0"/>
              <w:rPr>
                <w:sz w:val="24"/>
                <w:szCs w:val="24"/>
              </w:rPr>
            </w:pPr>
            <w:r>
              <w:rPr>
                <w:sz w:val="24"/>
                <w:szCs w:val="24"/>
              </w:rPr>
              <w:t>Written unusual occurrence reports are a risk-management strategy.</w:t>
            </w:r>
          </w:p>
        </w:tc>
      </w:tr>
      <w:tr w:rsidR="00D057D9" w14:paraId="505CD560"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34E3CC3"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6B7DB385" w14:textId="77777777" w:rsidR="00D057D9" w:rsidRDefault="00D057D9">
            <w:pPr>
              <w:widowControl w:val="0"/>
              <w:autoSpaceDE w:val="0"/>
              <w:autoSpaceDN w:val="0"/>
              <w:adjustRightInd w:val="0"/>
              <w:rPr>
                <w:sz w:val="24"/>
                <w:szCs w:val="24"/>
              </w:rPr>
            </w:pPr>
            <w:r>
              <w:rPr>
                <w:sz w:val="24"/>
                <w:szCs w:val="24"/>
              </w:rPr>
              <w:t>Professional liability insurance to protect the nurse is a risk-management strategy.</w:t>
            </w:r>
          </w:p>
        </w:tc>
      </w:tr>
      <w:tr w:rsidR="00D057D9" w14:paraId="4641EE89"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1472AF8D" w14:textId="77777777" w:rsidR="00D057D9" w:rsidRDefault="00D057D9">
            <w:pPr>
              <w:widowControl w:val="0"/>
              <w:autoSpaceDE w:val="0"/>
              <w:autoSpaceDN w:val="0"/>
              <w:adjustRightInd w:val="0"/>
              <w:rPr>
                <w:sz w:val="24"/>
                <w:szCs w:val="24"/>
              </w:rPr>
            </w:pPr>
            <w:r>
              <w:rPr>
                <w:sz w:val="24"/>
                <w:szCs w:val="24"/>
              </w:rPr>
              <w:t>E.</w:t>
            </w:r>
          </w:p>
        </w:tc>
        <w:tc>
          <w:tcPr>
            <w:tcW w:w="8024" w:type="dxa"/>
            <w:tcBorders>
              <w:top w:val="single" w:sz="4" w:space="0" w:color="BFBFBF"/>
              <w:left w:val="single" w:sz="4" w:space="0" w:color="BFBFBF"/>
              <w:bottom w:val="single" w:sz="4" w:space="0" w:color="BFBFBF"/>
            </w:tcBorders>
          </w:tcPr>
          <w:p w14:paraId="0EC56860" w14:textId="77777777" w:rsidR="00D057D9" w:rsidRDefault="00D057D9">
            <w:pPr>
              <w:widowControl w:val="0"/>
              <w:autoSpaceDE w:val="0"/>
              <w:autoSpaceDN w:val="0"/>
              <w:adjustRightInd w:val="0"/>
              <w:rPr>
                <w:sz w:val="24"/>
                <w:szCs w:val="24"/>
              </w:rPr>
            </w:pPr>
            <w:r>
              <w:rPr>
                <w:sz w:val="24"/>
                <w:szCs w:val="24"/>
              </w:rPr>
              <w:t>Systemic analysis of serious adverse events is a risk-management strategy.</w:t>
            </w:r>
          </w:p>
        </w:tc>
      </w:tr>
    </w:tbl>
    <w:p w14:paraId="6A68D86E" w14:textId="77777777" w:rsidR="00D057D9" w:rsidRDefault="00D057D9">
      <w:pPr>
        <w:widowControl w:val="0"/>
        <w:autoSpaceDE w:val="0"/>
        <w:autoSpaceDN w:val="0"/>
        <w:adjustRightInd w:val="0"/>
        <w:rPr>
          <w:sz w:val="24"/>
          <w:szCs w:val="24"/>
        </w:rPr>
      </w:pPr>
    </w:p>
    <w:p w14:paraId="5343EBEC" w14:textId="77777777" w:rsidR="00D057D9" w:rsidRDefault="00D057D9">
      <w:pPr>
        <w:widowControl w:val="0"/>
        <w:autoSpaceDE w:val="0"/>
        <w:autoSpaceDN w:val="0"/>
        <w:adjustRightInd w:val="0"/>
        <w:rPr>
          <w:sz w:val="24"/>
          <w:szCs w:val="24"/>
        </w:rPr>
      </w:pPr>
    </w:p>
    <w:p w14:paraId="6FBE8F27" w14:textId="77777777" w:rsidR="00D057D9" w:rsidRDefault="00D057D9">
      <w:pPr>
        <w:widowControl w:val="0"/>
        <w:autoSpaceDE w:val="0"/>
        <w:autoSpaceDN w:val="0"/>
        <w:adjustRightInd w:val="0"/>
        <w:rPr>
          <w:sz w:val="24"/>
          <w:szCs w:val="24"/>
        </w:rPr>
      </w:pPr>
    </w:p>
    <w:p w14:paraId="7C86C3E0" w14:textId="282834A8" w:rsidR="00D057D9" w:rsidRDefault="00D057D9">
      <w:pPr>
        <w:widowControl w:val="0"/>
        <w:tabs>
          <w:tab w:val="right" w:pos="-180"/>
          <w:tab w:val="left" w:pos="0"/>
        </w:tabs>
        <w:autoSpaceDE w:val="0"/>
        <w:autoSpaceDN w:val="0"/>
        <w:adjustRightInd w:val="0"/>
        <w:ind w:hanging="1080"/>
        <w:rPr>
          <w:sz w:val="24"/>
          <w:szCs w:val="24"/>
        </w:rPr>
      </w:pPr>
      <w:r>
        <w:rPr>
          <w:sz w:val="24"/>
          <w:szCs w:val="24"/>
        </w:rPr>
        <w:t xml:space="preserve">6. When nurses provide care to clients, nursing actions are governed by established standards of nursing care, as well as both state and federal laws. Which are sources of law? </w:t>
      </w:r>
      <w:r w:rsidR="00DF6DAE">
        <w:rPr>
          <w:sz w:val="24"/>
          <w:szCs w:val="24"/>
        </w:rPr>
        <w:t>(Select all that apply.)</w:t>
      </w:r>
    </w:p>
    <w:p w14:paraId="59155A31" w14:textId="77777777" w:rsidR="00D057D9" w:rsidRDefault="00D057D9">
      <w:pPr>
        <w:widowControl w:val="0"/>
        <w:tabs>
          <w:tab w:val="right" w:pos="-180"/>
          <w:tab w:val="left" w:pos="0"/>
        </w:tabs>
        <w:autoSpaceDE w:val="0"/>
        <w:autoSpaceDN w:val="0"/>
        <w:adjustRightInd w:val="0"/>
        <w:ind w:hanging="1080"/>
        <w:rPr>
          <w:sz w:val="24"/>
          <w:szCs w:val="24"/>
        </w:rPr>
      </w:pPr>
    </w:p>
    <w:p w14:paraId="2331E058" w14:textId="77777777" w:rsidR="00D057D9" w:rsidRDefault="00D057D9">
      <w:pPr>
        <w:widowControl w:val="0"/>
        <w:tabs>
          <w:tab w:val="left" w:pos="360"/>
        </w:tabs>
        <w:autoSpaceDE w:val="0"/>
        <w:autoSpaceDN w:val="0"/>
        <w:adjustRightInd w:val="0"/>
        <w:rPr>
          <w:sz w:val="24"/>
          <w:szCs w:val="24"/>
        </w:rPr>
      </w:pPr>
      <w:r>
        <w:rPr>
          <w:sz w:val="24"/>
          <w:szCs w:val="24"/>
        </w:rPr>
        <w:t>A. Constitution</w:t>
      </w:r>
    </w:p>
    <w:p w14:paraId="4B7861F1" w14:textId="77777777" w:rsidR="00D057D9" w:rsidRDefault="00D057D9">
      <w:pPr>
        <w:widowControl w:val="0"/>
        <w:tabs>
          <w:tab w:val="left" w:pos="360"/>
        </w:tabs>
        <w:autoSpaceDE w:val="0"/>
        <w:autoSpaceDN w:val="0"/>
        <w:adjustRightInd w:val="0"/>
        <w:rPr>
          <w:sz w:val="24"/>
          <w:szCs w:val="24"/>
        </w:rPr>
      </w:pPr>
      <w:r>
        <w:rPr>
          <w:sz w:val="24"/>
          <w:szCs w:val="24"/>
        </w:rPr>
        <w:t>B. Statutes</w:t>
      </w:r>
    </w:p>
    <w:p w14:paraId="64522973" w14:textId="77777777" w:rsidR="00D057D9" w:rsidRDefault="00D057D9">
      <w:pPr>
        <w:widowControl w:val="0"/>
        <w:tabs>
          <w:tab w:val="left" w:pos="360"/>
        </w:tabs>
        <w:autoSpaceDE w:val="0"/>
        <w:autoSpaceDN w:val="0"/>
        <w:adjustRightInd w:val="0"/>
        <w:rPr>
          <w:sz w:val="24"/>
          <w:szCs w:val="24"/>
        </w:rPr>
      </w:pPr>
      <w:r>
        <w:rPr>
          <w:sz w:val="24"/>
          <w:szCs w:val="24"/>
        </w:rPr>
        <w:t>C. State Nurse Practice Acts</w:t>
      </w:r>
    </w:p>
    <w:p w14:paraId="3F0D04E2" w14:textId="77777777" w:rsidR="00D057D9" w:rsidRDefault="00D057D9">
      <w:pPr>
        <w:widowControl w:val="0"/>
        <w:tabs>
          <w:tab w:val="left" w:pos="360"/>
        </w:tabs>
        <w:autoSpaceDE w:val="0"/>
        <w:autoSpaceDN w:val="0"/>
        <w:adjustRightInd w:val="0"/>
        <w:rPr>
          <w:sz w:val="24"/>
          <w:szCs w:val="24"/>
        </w:rPr>
      </w:pPr>
      <w:r>
        <w:rPr>
          <w:sz w:val="24"/>
          <w:szCs w:val="24"/>
        </w:rPr>
        <w:t>D. Joint Commission standards</w:t>
      </w:r>
    </w:p>
    <w:p w14:paraId="71811F5A" w14:textId="77777777" w:rsidR="00D057D9" w:rsidRDefault="00D057D9">
      <w:pPr>
        <w:widowControl w:val="0"/>
        <w:tabs>
          <w:tab w:val="left" w:pos="360"/>
        </w:tabs>
        <w:autoSpaceDE w:val="0"/>
        <w:autoSpaceDN w:val="0"/>
        <w:adjustRightInd w:val="0"/>
        <w:rPr>
          <w:sz w:val="24"/>
          <w:szCs w:val="24"/>
        </w:rPr>
      </w:pPr>
      <w:r>
        <w:rPr>
          <w:sz w:val="24"/>
          <w:szCs w:val="24"/>
        </w:rPr>
        <w:t>E. Centers for Disease (CDC) standards.</w:t>
      </w:r>
    </w:p>
    <w:p w14:paraId="019CA3F4" w14:textId="77777777" w:rsidR="00D057D9" w:rsidRDefault="00D057D9">
      <w:pPr>
        <w:widowControl w:val="0"/>
        <w:autoSpaceDE w:val="0"/>
        <w:autoSpaceDN w:val="0"/>
        <w:adjustRightInd w:val="0"/>
        <w:rPr>
          <w:sz w:val="24"/>
          <w:szCs w:val="24"/>
        </w:rPr>
      </w:pPr>
    </w:p>
    <w:p w14:paraId="714A7C9D" w14:textId="77777777" w:rsidR="00D057D9" w:rsidRDefault="00D057D9">
      <w:pPr>
        <w:widowControl w:val="0"/>
        <w:autoSpaceDE w:val="0"/>
        <w:autoSpaceDN w:val="0"/>
        <w:adjustRightInd w:val="0"/>
        <w:rPr>
          <w:sz w:val="24"/>
          <w:szCs w:val="24"/>
        </w:rPr>
      </w:pPr>
      <w:r>
        <w:rPr>
          <w:sz w:val="24"/>
          <w:szCs w:val="24"/>
        </w:rPr>
        <w:t>ANS: A, B, C</w:t>
      </w:r>
    </w:p>
    <w:p w14:paraId="519B7CFC" w14:textId="3634E542" w:rsidR="00D057D9" w:rsidRDefault="00D057D9">
      <w:pPr>
        <w:widowControl w:val="0"/>
        <w:autoSpaceDE w:val="0"/>
        <w:autoSpaceDN w:val="0"/>
        <w:adjustRightInd w:val="0"/>
        <w:rPr>
          <w:sz w:val="24"/>
          <w:szCs w:val="24"/>
        </w:rPr>
      </w:pPr>
      <w:r>
        <w:rPr>
          <w:sz w:val="24"/>
          <w:szCs w:val="24"/>
        </w:rPr>
        <w:t xml:space="preserve">Page: </w:t>
      </w:r>
      <w:r w:rsidR="00D11687">
        <w:rPr>
          <w:sz w:val="24"/>
          <w:szCs w:val="24"/>
        </w:rPr>
        <w:t>27, 29</w:t>
      </w:r>
    </w:p>
    <w:p w14:paraId="5516AEC8"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62037122" w14:textId="77777777">
        <w:tc>
          <w:tcPr>
            <w:tcW w:w="634" w:type="dxa"/>
            <w:tcBorders>
              <w:top w:val="single" w:sz="4" w:space="0" w:color="BFBFBF"/>
              <w:bottom w:val="single" w:sz="4" w:space="0" w:color="BFBFBF"/>
              <w:right w:val="single" w:sz="4" w:space="0" w:color="BFBFBF"/>
            </w:tcBorders>
          </w:tcPr>
          <w:p w14:paraId="623C0353"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33586ABC" w14:textId="77777777" w:rsidR="00D057D9" w:rsidRDefault="00D057D9">
            <w:pPr>
              <w:widowControl w:val="0"/>
              <w:autoSpaceDE w:val="0"/>
              <w:autoSpaceDN w:val="0"/>
              <w:adjustRightInd w:val="0"/>
              <w:rPr>
                <w:sz w:val="24"/>
                <w:szCs w:val="24"/>
              </w:rPr>
            </w:pPr>
            <w:r>
              <w:rPr>
                <w:sz w:val="24"/>
                <w:szCs w:val="24"/>
              </w:rPr>
              <w:t>Feedback</w:t>
            </w:r>
          </w:p>
        </w:tc>
      </w:tr>
      <w:tr w:rsidR="00D057D9" w14:paraId="66EF0E08" w14:textId="77777777">
        <w:tblPrEx>
          <w:tblBorders>
            <w:top w:val="none" w:sz="0" w:space="0" w:color="auto"/>
          </w:tblBorders>
        </w:tblPrEx>
        <w:tc>
          <w:tcPr>
            <w:tcW w:w="634" w:type="dxa"/>
            <w:tcBorders>
              <w:top w:val="single" w:sz="8" w:space="0" w:color="BFBFBF"/>
              <w:left w:val="single" w:sz="8" w:space="0" w:color="BFBFBF"/>
              <w:bottom w:val="single" w:sz="8" w:space="0" w:color="BFBFBF"/>
              <w:right w:val="single" w:sz="8" w:space="0" w:color="BFBFBF"/>
            </w:tcBorders>
          </w:tcPr>
          <w:p w14:paraId="39180017"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8" w:space="0" w:color="BFBFBF"/>
              <w:left w:val="single" w:sz="8" w:space="0" w:color="BFBFBF"/>
              <w:bottom w:val="single" w:sz="8" w:space="0" w:color="BFBFBF"/>
              <w:right w:val="single" w:sz="8" w:space="0" w:color="BFBFBF"/>
            </w:tcBorders>
          </w:tcPr>
          <w:p w14:paraId="68C84AEB" w14:textId="77777777" w:rsidR="00D057D9" w:rsidRDefault="00D057D9">
            <w:pPr>
              <w:widowControl w:val="0"/>
              <w:autoSpaceDE w:val="0"/>
              <w:autoSpaceDN w:val="0"/>
              <w:adjustRightInd w:val="0"/>
              <w:rPr>
                <w:sz w:val="24"/>
                <w:szCs w:val="24"/>
              </w:rPr>
            </w:pPr>
            <w:r>
              <w:rPr>
                <w:sz w:val="24"/>
                <w:szCs w:val="24"/>
              </w:rPr>
              <w:t>The constitution provides laws that govern nursing practice.</w:t>
            </w:r>
          </w:p>
        </w:tc>
      </w:tr>
      <w:tr w:rsidR="00D057D9" w14:paraId="21145453"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7BFA41FD" w14:textId="77777777" w:rsidR="00D057D9" w:rsidRDefault="00D057D9">
            <w:pPr>
              <w:widowControl w:val="0"/>
              <w:autoSpaceDE w:val="0"/>
              <w:autoSpaceDN w:val="0"/>
              <w:adjustRightInd w:val="0"/>
              <w:rPr>
                <w:sz w:val="24"/>
                <w:szCs w:val="24"/>
              </w:rPr>
            </w:pPr>
            <w:r>
              <w:rPr>
                <w:sz w:val="24"/>
                <w:szCs w:val="24"/>
              </w:rPr>
              <w:lastRenderedPageBreak/>
              <w:t>B.</w:t>
            </w:r>
          </w:p>
        </w:tc>
        <w:tc>
          <w:tcPr>
            <w:tcW w:w="8024" w:type="dxa"/>
            <w:tcBorders>
              <w:top w:val="single" w:sz="4" w:space="0" w:color="BFBFBF"/>
              <w:left w:val="single" w:sz="4" w:space="0" w:color="BFBFBF"/>
              <w:bottom w:val="single" w:sz="4" w:space="0" w:color="BFBFBF"/>
            </w:tcBorders>
          </w:tcPr>
          <w:p w14:paraId="4AC27521" w14:textId="77777777" w:rsidR="00D057D9" w:rsidRDefault="00D057D9">
            <w:pPr>
              <w:widowControl w:val="0"/>
              <w:autoSpaceDE w:val="0"/>
              <w:autoSpaceDN w:val="0"/>
              <w:adjustRightInd w:val="0"/>
              <w:rPr>
                <w:sz w:val="24"/>
                <w:szCs w:val="24"/>
              </w:rPr>
            </w:pPr>
            <w:r>
              <w:rPr>
                <w:sz w:val="24"/>
                <w:szCs w:val="24"/>
              </w:rPr>
              <w:t>Statutes provide laws that govern nursing practice.</w:t>
            </w:r>
          </w:p>
        </w:tc>
      </w:tr>
      <w:tr w:rsidR="00D057D9" w14:paraId="6423B004" w14:textId="77777777">
        <w:tblPrEx>
          <w:tblBorders>
            <w:top w:val="none" w:sz="0" w:space="0" w:color="auto"/>
          </w:tblBorders>
        </w:tblPrEx>
        <w:tc>
          <w:tcPr>
            <w:tcW w:w="634" w:type="dxa"/>
            <w:tcBorders>
              <w:top w:val="single" w:sz="8" w:space="0" w:color="BFBFBF"/>
              <w:left w:val="single" w:sz="8" w:space="0" w:color="BFBFBF"/>
              <w:bottom w:val="single" w:sz="8" w:space="0" w:color="BFBFBF"/>
              <w:right w:val="single" w:sz="8" w:space="0" w:color="BFBFBF"/>
            </w:tcBorders>
          </w:tcPr>
          <w:p w14:paraId="23F3A5C2"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8" w:space="0" w:color="BFBFBF"/>
              <w:left w:val="single" w:sz="8" w:space="0" w:color="BFBFBF"/>
              <w:bottom w:val="single" w:sz="8" w:space="0" w:color="BFBFBF"/>
              <w:right w:val="single" w:sz="8" w:space="0" w:color="BFBFBF"/>
            </w:tcBorders>
          </w:tcPr>
          <w:p w14:paraId="552AC064" w14:textId="77777777" w:rsidR="00D057D9" w:rsidRDefault="00D057D9">
            <w:pPr>
              <w:widowControl w:val="0"/>
              <w:autoSpaceDE w:val="0"/>
              <w:autoSpaceDN w:val="0"/>
              <w:adjustRightInd w:val="0"/>
              <w:rPr>
                <w:sz w:val="24"/>
                <w:szCs w:val="24"/>
              </w:rPr>
            </w:pPr>
            <w:r>
              <w:rPr>
                <w:sz w:val="24"/>
                <w:szCs w:val="24"/>
              </w:rPr>
              <w:t>State Nurse Practice Acts provide laws that govern nursing practice.</w:t>
            </w:r>
          </w:p>
        </w:tc>
      </w:tr>
      <w:tr w:rsidR="00D057D9" w14:paraId="5379D865"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482474AD"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399CE7EA" w14:textId="77777777" w:rsidR="00D057D9" w:rsidRDefault="00D057D9">
            <w:pPr>
              <w:widowControl w:val="0"/>
              <w:autoSpaceDE w:val="0"/>
              <w:autoSpaceDN w:val="0"/>
              <w:adjustRightInd w:val="0"/>
              <w:rPr>
                <w:sz w:val="24"/>
                <w:szCs w:val="24"/>
              </w:rPr>
            </w:pPr>
            <w:r>
              <w:rPr>
                <w:sz w:val="24"/>
                <w:szCs w:val="24"/>
              </w:rPr>
              <w:t>The Joint Commission, along with the American Nurses Association and specialty organizations, establishes standards of nursing care.</w:t>
            </w:r>
          </w:p>
        </w:tc>
      </w:tr>
      <w:tr w:rsidR="00D057D9" w14:paraId="049D97BD"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046F731C" w14:textId="77777777" w:rsidR="00D057D9" w:rsidRDefault="00D057D9">
            <w:pPr>
              <w:widowControl w:val="0"/>
              <w:autoSpaceDE w:val="0"/>
              <w:autoSpaceDN w:val="0"/>
              <w:adjustRightInd w:val="0"/>
              <w:rPr>
                <w:sz w:val="24"/>
                <w:szCs w:val="24"/>
              </w:rPr>
            </w:pPr>
            <w:r>
              <w:rPr>
                <w:sz w:val="24"/>
                <w:szCs w:val="24"/>
              </w:rPr>
              <w:t>E.</w:t>
            </w:r>
          </w:p>
        </w:tc>
        <w:tc>
          <w:tcPr>
            <w:tcW w:w="8024" w:type="dxa"/>
            <w:tcBorders>
              <w:top w:val="single" w:sz="4" w:space="0" w:color="BFBFBF"/>
              <w:left w:val="single" w:sz="4" w:space="0" w:color="BFBFBF"/>
              <w:bottom w:val="single" w:sz="4" w:space="0" w:color="BFBFBF"/>
            </w:tcBorders>
          </w:tcPr>
          <w:p w14:paraId="429FB989" w14:textId="77777777" w:rsidR="00D057D9" w:rsidRDefault="00D057D9">
            <w:pPr>
              <w:widowControl w:val="0"/>
              <w:autoSpaceDE w:val="0"/>
              <w:autoSpaceDN w:val="0"/>
              <w:adjustRightInd w:val="0"/>
              <w:rPr>
                <w:sz w:val="24"/>
                <w:szCs w:val="24"/>
              </w:rPr>
            </w:pPr>
            <w:r>
              <w:rPr>
                <w:sz w:val="24"/>
                <w:szCs w:val="24"/>
              </w:rPr>
              <w:t>The Centers for Disease (CDC) in conjunction with the American Nurses Association and specialty organizations, establishes guidelines and standards of nursing care.</w:t>
            </w:r>
          </w:p>
        </w:tc>
      </w:tr>
    </w:tbl>
    <w:p w14:paraId="2CD2CE68" w14:textId="77777777" w:rsidR="00D057D9" w:rsidRDefault="00D057D9">
      <w:pPr>
        <w:widowControl w:val="0"/>
        <w:autoSpaceDE w:val="0"/>
        <w:autoSpaceDN w:val="0"/>
        <w:adjustRightInd w:val="0"/>
        <w:rPr>
          <w:sz w:val="24"/>
          <w:szCs w:val="24"/>
        </w:rPr>
      </w:pPr>
    </w:p>
    <w:p w14:paraId="2E452DB8" w14:textId="77777777" w:rsidR="00D057D9" w:rsidRDefault="00D057D9">
      <w:pPr>
        <w:widowControl w:val="0"/>
        <w:autoSpaceDE w:val="0"/>
        <w:autoSpaceDN w:val="0"/>
        <w:adjustRightInd w:val="0"/>
        <w:rPr>
          <w:sz w:val="24"/>
          <w:szCs w:val="24"/>
        </w:rPr>
      </w:pPr>
    </w:p>
    <w:p w14:paraId="2EF7BFB1" w14:textId="77777777" w:rsidR="00D057D9" w:rsidRDefault="00D057D9">
      <w:pPr>
        <w:widowControl w:val="0"/>
        <w:autoSpaceDE w:val="0"/>
        <w:autoSpaceDN w:val="0"/>
        <w:adjustRightInd w:val="0"/>
        <w:rPr>
          <w:sz w:val="24"/>
          <w:szCs w:val="24"/>
        </w:rPr>
      </w:pPr>
    </w:p>
    <w:p w14:paraId="7181A697" w14:textId="4207DA0A" w:rsidR="00D057D9" w:rsidRDefault="00D057D9">
      <w:pPr>
        <w:widowControl w:val="0"/>
        <w:tabs>
          <w:tab w:val="right" w:pos="-180"/>
          <w:tab w:val="left" w:pos="0"/>
        </w:tabs>
        <w:autoSpaceDE w:val="0"/>
        <w:autoSpaceDN w:val="0"/>
        <w:adjustRightInd w:val="0"/>
        <w:ind w:hanging="1080"/>
        <w:rPr>
          <w:sz w:val="24"/>
          <w:szCs w:val="24"/>
        </w:rPr>
      </w:pPr>
      <w:r>
        <w:rPr>
          <w:sz w:val="24"/>
          <w:szCs w:val="24"/>
        </w:rPr>
        <w:t xml:space="preserve">7. A The nursing supervisor of </w:t>
      </w:r>
      <w:r w:rsidR="00F766C8">
        <w:rPr>
          <w:sz w:val="24"/>
          <w:szCs w:val="24"/>
        </w:rPr>
        <w:t xml:space="preserve">a </w:t>
      </w:r>
      <w:r>
        <w:rPr>
          <w:sz w:val="24"/>
          <w:szCs w:val="24"/>
        </w:rPr>
        <w:t xml:space="preserve">new </w:t>
      </w:r>
      <w:r w:rsidR="00F766C8">
        <w:rPr>
          <w:sz w:val="24"/>
          <w:szCs w:val="24"/>
        </w:rPr>
        <w:t xml:space="preserve">infusion </w:t>
      </w:r>
      <w:r>
        <w:rPr>
          <w:sz w:val="24"/>
          <w:szCs w:val="24"/>
        </w:rPr>
        <w:t xml:space="preserve">clinic must conform to specific standards of practice when developing nursing policies and procedures for the new program. </w:t>
      </w:r>
      <w:r w:rsidR="00F766C8">
        <w:rPr>
          <w:sz w:val="24"/>
          <w:szCs w:val="24"/>
        </w:rPr>
        <w:t>Which INS risk management strategies</w:t>
      </w:r>
      <w:r w:rsidR="00BE7ED5">
        <w:rPr>
          <w:sz w:val="24"/>
          <w:szCs w:val="24"/>
        </w:rPr>
        <w:t xml:space="preserve"> help decrease the risk of potential liability to the new clinic</w:t>
      </w:r>
      <w:r>
        <w:rPr>
          <w:sz w:val="24"/>
          <w:szCs w:val="24"/>
        </w:rPr>
        <w:t xml:space="preserve">? </w:t>
      </w:r>
      <w:r w:rsidR="00DF6DAE">
        <w:rPr>
          <w:sz w:val="24"/>
          <w:szCs w:val="24"/>
        </w:rPr>
        <w:t>(Select all that apply.)</w:t>
      </w:r>
    </w:p>
    <w:p w14:paraId="15E0DF07" w14:textId="77777777" w:rsidR="00D057D9" w:rsidRDefault="00D057D9">
      <w:pPr>
        <w:widowControl w:val="0"/>
        <w:tabs>
          <w:tab w:val="right" w:pos="-180"/>
          <w:tab w:val="left" w:pos="0"/>
        </w:tabs>
        <w:autoSpaceDE w:val="0"/>
        <w:autoSpaceDN w:val="0"/>
        <w:adjustRightInd w:val="0"/>
        <w:ind w:hanging="1080"/>
        <w:rPr>
          <w:sz w:val="24"/>
          <w:szCs w:val="24"/>
        </w:rPr>
      </w:pPr>
    </w:p>
    <w:p w14:paraId="6ED8BFDF" w14:textId="4244784B" w:rsidR="00D057D9" w:rsidRDefault="00D057D9">
      <w:pPr>
        <w:widowControl w:val="0"/>
        <w:tabs>
          <w:tab w:val="left" w:pos="360"/>
        </w:tabs>
        <w:autoSpaceDE w:val="0"/>
        <w:autoSpaceDN w:val="0"/>
        <w:adjustRightInd w:val="0"/>
        <w:rPr>
          <w:sz w:val="24"/>
          <w:szCs w:val="24"/>
        </w:rPr>
      </w:pPr>
      <w:r>
        <w:rPr>
          <w:sz w:val="24"/>
          <w:szCs w:val="24"/>
        </w:rPr>
        <w:t xml:space="preserve">A. </w:t>
      </w:r>
      <w:r w:rsidR="00BE7ED5">
        <w:rPr>
          <w:sz w:val="24"/>
          <w:szCs w:val="24"/>
        </w:rPr>
        <w:t>Analysis of unusual occurrences</w:t>
      </w:r>
    </w:p>
    <w:p w14:paraId="0C45ADEC" w14:textId="57C7AABD" w:rsidR="00D057D9" w:rsidRDefault="00D057D9">
      <w:pPr>
        <w:widowControl w:val="0"/>
        <w:tabs>
          <w:tab w:val="left" w:pos="360"/>
        </w:tabs>
        <w:autoSpaceDE w:val="0"/>
        <w:autoSpaceDN w:val="0"/>
        <w:adjustRightInd w:val="0"/>
        <w:rPr>
          <w:sz w:val="24"/>
          <w:szCs w:val="24"/>
        </w:rPr>
      </w:pPr>
      <w:r>
        <w:rPr>
          <w:sz w:val="24"/>
          <w:szCs w:val="24"/>
        </w:rPr>
        <w:t xml:space="preserve">B. </w:t>
      </w:r>
      <w:r w:rsidR="00BE7ED5">
        <w:rPr>
          <w:sz w:val="24"/>
          <w:szCs w:val="24"/>
        </w:rPr>
        <w:t>Root cause analysis of sentinel events</w:t>
      </w:r>
    </w:p>
    <w:p w14:paraId="682DFD64" w14:textId="4156457D" w:rsidR="00D057D9" w:rsidRDefault="00D057D9">
      <w:pPr>
        <w:widowControl w:val="0"/>
        <w:tabs>
          <w:tab w:val="left" w:pos="360"/>
        </w:tabs>
        <w:autoSpaceDE w:val="0"/>
        <w:autoSpaceDN w:val="0"/>
        <w:adjustRightInd w:val="0"/>
        <w:rPr>
          <w:sz w:val="24"/>
          <w:szCs w:val="24"/>
        </w:rPr>
      </w:pPr>
      <w:r>
        <w:rPr>
          <w:sz w:val="24"/>
          <w:szCs w:val="24"/>
        </w:rPr>
        <w:t xml:space="preserve">C. </w:t>
      </w:r>
      <w:r w:rsidR="008F6195">
        <w:rPr>
          <w:sz w:val="24"/>
          <w:szCs w:val="24"/>
        </w:rPr>
        <w:t>Evaluation of all patient data and surveys</w:t>
      </w:r>
    </w:p>
    <w:p w14:paraId="475ECA2E" w14:textId="25B4AB45" w:rsidR="00D057D9" w:rsidRDefault="00D057D9">
      <w:pPr>
        <w:widowControl w:val="0"/>
        <w:tabs>
          <w:tab w:val="left" w:pos="360"/>
        </w:tabs>
        <w:autoSpaceDE w:val="0"/>
        <w:autoSpaceDN w:val="0"/>
        <w:adjustRightInd w:val="0"/>
        <w:rPr>
          <w:sz w:val="24"/>
          <w:szCs w:val="24"/>
        </w:rPr>
      </w:pPr>
      <w:r>
        <w:rPr>
          <w:sz w:val="24"/>
          <w:szCs w:val="24"/>
        </w:rPr>
        <w:t xml:space="preserve">D. </w:t>
      </w:r>
      <w:r w:rsidR="00BE7ED5">
        <w:rPr>
          <w:sz w:val="24"/>
          <w:szCs w:val="24"/>
        </w:rPr>
        <w:t>Comprehensive and thorough documentation</w:t>
      </w:r>
    </w:p>
    <w:p w14:paraId="1A7F3349" w14:textId="1F1B4E42" w:rsidR="00D057D9" w:rsidRDefault="00D057D9">
      <w:pPr>
        <w:widowControl w:val="0"/>
        <w:tabs>
          <w:tab w:val="left" w:pos="360"/>
        </w:tabs>
        <w:autoSpaceDE w:val="0"/>
        <w:autoSpaceDN w:val="0"/>
        <w:adjustRightInd w:val="0"/>
        <w:rPr>
          <w:sz w:val="24"/>
          <w:szCs w:val="24"/>
        </w:rPr>
      </w:pPr>
      <w:r>
        <w:rPr>
          <w:sz w:val="24"/>
          <w:szCs w:val="24"/>
        </w:rPr>
        <w:t xml:space="preserve">E.  </w:t>
      </w:r>
      <w:r w:rsidR="008F6195">
        <w:rPr>
          <w:sz w:val="24"/>
          <w:szCs w:val="24"/>
        </w:rPr>
        <w:t xml:space="preserve">Reduction </w:t>
      </w:r>
      <w:r w:rsidR="00B4335D">
        <w:rPr>
          <w:sz w:val="24"/>
          <w:szCs w:val="24"/>
        </w:rPr>
        <w:t xml:space="preserve">of </w:t>
      </w:r>
      <w:r w:rsidR="008F6195">
        <w:rPr>
          <w:sz w:val="24"/>
          <w:szCs w:val="24"/>
        </w:rPr>
        <w:t xml:space="preserve">CLABSI </w:t>
      </w:r>
      <w:r w:rsidR="00B4335D">
        <w:rPr>
          <w:sz w:val="24"/>
          <w:szCs w:val="24"/>
        </w:rPr>
        <w:t>related complications</w:t>
      </w:r>
    </w:p>
    <w:p w14:paraId="1CDF3291" w14:textId="77777777" w:rsidR="00D057D9" w:rsidRDefault="00D057D9">
      <w:pPr>
        <w:widowControl w:val="0"/>
        <w:autoSpaceDE w:val="0"/>
        <w:autoSpaceDN w:val="0"/>
        <w:adjustRightInd w:val="0"/>
        <w:rPr>
          <w:sz w:val="24"/>
          <w:szCs w:val="24"/>
        </w:rPr>
      </w:pPr>
    </w:p>
    <w:p w14:paraId="39A39D3F" w14:textId="77777777" w:rsidR="00D057D9" w:rsidRDefault="00D057D9">
      <w:pPr>
        <w:widowControl w:val="0"/>
        <w:autoSpaceDE w:val="0"/>
        <w:autoSpaceDN w:val="0"/>
        <w:adjustRightInd w:val="0"/>
        <w:rPr>
          <w:sz w:val="24"/>
          <w:szCs w:val="24"/>
        </w:rPr>
      </w:pPr>
      <w:r>
        <w:rPr>
          <w:sz w:val="24"/>
          <w:szCs w:val="24"/>
        </w:rPr>
        <w:t>ANS: A, B, D</w:t>
      </w:r>
    </w:p>
    <w:p w14:paraId="54D4590B" w14:textId="4DFC57A7" w:rsidR="00D057D9" w:rsidRDefault="00D057D9">
      <w:pPr>
        <w:widowControl w:val="0"/>
        <w:autoSpaceDE w:val="0"/>
        <w:autoSpaceDN w:val="0"/>
        <w:adjustRightInd w:val="0"/>
        <w:rPr>
          <w:sz w:val="24"/>
          <w:szCs w:val="24"/>
        </w:rPr>
      </w:pPr>
      <w:r>
        <w:rPr>
          <w:sz w:val="24"/>
          <w:szCs w:val="24"/>
        </w:rPr>
        <w:t xml:space="preserve">Page: </w:t>
      </w:r>
      <w:r w:rsidR="00E3191B">
        <w:rPr>
          <w:sz w:val="24"/>
          <w:szCs w:val="24"/>
        </w:rPr>
        <w:t>16</w:t>
      </w:r>
    </w:p>
    <w:p w14:paraId="7168EF0F"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6A383ABF" w14:textId="77777777">
        <w:tc>
          <w:tcPr>
            <w:tcW w:w="634" w:type="dxa"/>
            <w:tcBorders>
              <w:top w:val="single" w:sz="4" w:space="0" w:color="BFBFBF"/>
              <w:bottom w:val="single" w:sz="4" w:space="0" w:color="BFBFBF"/>
              <w:right w:val="single" w:sz="4" w:space="0" w:color="BFBFBF"/>
            </w:tcBorders>
          </w:tcPr>
          <w:p w14:paraId="61A7FA26"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04346CA2" w14:textId="77777777" w:rsidR="00D057D9" w:rsidRDefault="00D057D9">
            <w:pPr>
              <w:widowControl w:val="0"/>
              <w:autoSpaceDE w:val="0"/>
              <w:autoSpaceDN w:val="0"/>
              <w:adjustRightInd w:val="0"/>
              <w:rPr>
                <w:sz w:val="24"/>
                <w:szCs w:val="24"/>
              </w:rPr>
            </w:pPr>
            <w:r>
              <w:rPr>
                <w:sz w:val="24"/>
                <w:szCs w:val="24"/>
              </w:rPr>
              <w:t>Feedback</w:t>
            </w:r>
          </w:p>
        </w:tc>
      </w:tr>
      <w:tr w:rsidR="00D057D9" w14:paraId="4D8A6734"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0A329E90"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52F9A060" w14:textId="75960BCC" w:rsidR="00D057D9" w:rsidRDefault="008F6195">
            <w:pPr>
              <w:widowControl w:val="0"/>
              <w:autoSpaceDE w:val="0"/>
              <w:autoSpaceDN w:val="0"/>
              <w:adjustRightInd w:val="0"/>
              <w:rPr>
                <w:sz w:val="24"/>
                <w:szCs w:val="24"/>
              </w:rPr>
            </w:pPr>
            <w:r>
              <w:rPr>
                <w:sz w:val="24"/>
                <w:szCs w:val="24"/>
              </w:rPr>
              <w:t>Some exam</w:t>
            </w:r>
            <w:r w:rsidRPr="008F6195">
              <w:rPr>
                <w:sz w:val="24"/>
                <w:szCs w:val="24"/>
              </w:rPr>
              <w:t>ples of risk management strategies that may decrease the risk of p</w:t>
            </w:r>
            <w:r>
              <w:rPr>
                <w:sz w:val="24"/>
                <w:szCs w:val="24"/>
              </w:rPr>
              <w:t>o</w:t>
            </w:r>
            <w:r w:rsidRPr="008F6195">
              <w:rPr>
                <w:sz w:val="24"/>
                <w:szCs w:val="24"/>
              </w:rPr>
              <w:t>tential liability</w:t>
            </w:r>
            <w:r>
              <w:rPr>
                <w:sz w:val="24"/>
                <w:szCs w:val="24"/>
              </w:rPr>
              <w:t xml:space="preserve"> </w:t>
            </w:r>
            <w:r w:rsidRPr="008F6195">
              <w:rPr>
                <w:sz w:val="24"/>
                <w:szCs w:val="24"/>
              </w:rPr>
              <w:t>to the organizati</w:t>
            </w:r>
            <w:r>
              <w:rPr>
                <w:sz w:val="24"/>
                <w:szCs w:val="24"/>
              </w:rPr>
              <w:t xml:space="preserve">on or to the clinician include: </w:t>
            </w:r>
            <w:r w:rsidRPr="008F6195">
              <w:rPr>
                <w:sz w:val="24"/>
                <w:szCs w:val="24"/>
              </w:rPr>
              <w:t>Informed con</w:t>
            </w:r>
            <w:r>
              <w:rPr>
                <w:sz w:val="24"/>
                <w:szCs w:val="24"/>
              </w:rPr>
              <w:t>sent, a</w:t>
            </w:r>
            <w:r w:rsidRPr="008F6195">
              <w:rPr>
                <w:sz w:val="24"/>
                <w:szCs w:val="24"/>
              </w:rPr>
              <w:t>nalysis</w:t>
            </w:r>
            <w:r>
              <w:rPr>
                <w:sz w:val="24"/>
                <w:szCs w:val="24"/>
              </w:rPr>
              <w:t xml:space="preserve"> of unusual occurrence reports, s</w:t>
            </w:r>
            <w:r w:rsidRPr="008F6195">
              <w:rPr>
                <w:sz w:val="24"/>
                <w:szCs w:val="24"/>
              </w:rPr>
              <w:t>ystemic (root cause) analysis of seri</w:t>
            </w:r>
            <w:r>
              <w:rPr>
                <w:sz w:val="24"/>
                <w:szCs w:val="24"/>
              </w:rPr>
              <w:t>ous adverse (sentinel) events, c</w:t>
            </w:r>
            <w:r w:rsidRPr="008F6195">
              <w:rPr>
                <w:sz w:val="24"/>
                <w:szCs w:val="24"/>
              </w:rPr>
              <w:t>omprehensive and thorough documenta</w:t>
            </w:r>
            <w:r>
              <w:rPr>
                <w:sz w:val="24"/>
                <w:szCs w:val="24"/>
              </w:rPr>
              <w:t>tion, and s</w:t>
            </w:r>
            <w:r w:rsidRPr="008F6195">
              <w:rPr>
                <w:sz w:val="24"/>
                <w:szCs w:val="24"/>
              </w:rPr>
              <w:t>afe infusion medication administratio</w:t>
            </w:r>
            <w:r>
              <w:rPr>
                <w:sz w:val="24"/>
                <w:szCs w:val="24"/>
              </w:rPr>
              <w:t>n.</w:t>
            </w:r>
          </w:p>
        </w:tc>
      </w:tr>
      <w:tr w:rsidR="00D057D9" w14:paraId="3EE0DF90"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51A6180C"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6BF55C3F" w14:textId="184F7870" w:rsidR="00D057D9" w:rsidRDefault="008F6195">
            <w:pPr>
              <w:widowControl w:val="0"/>
              <w:autoSpaceDE w:val="0"/>
              <w:autoSpaceDN w:val="0"/>
              <w:adjustRightInd w:val="0"/>
              <w:rPr>
                <w:sz w:val="24"/>
                <w:szCs w:val="24"/>
              </w:rPr>
            </w:pPr>
            <w:r w:rsidRPr="008F6195">
              <w:rPr>
                <w:sz w:val="24"/>
                <w:szCs w:val="24"/>
              </w:rPr>
              <w:t>Some examples of risk management strategies that may decrease the risk of potential liability to the organization or to the clinician include: Informed consent, analysis of unusual occurrence reports, systemic (root cause) analysis of serious adverse (sentinel) events, comprehensive and thorough documentation, and safe infusion medication administration.</w:t>
            </w:r>
          </w:p>
        </w:tc>
      </w:tr>
      <w:tr w:rsidR="00D057D9" w14:paraId="7816DBBD"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53ED68C2"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55D8C553" w14:textId="21F740DC" w:rsidR="00D057D9" w:rsidRDefault="008F6195" w:rsidP="008F6195">
            <w:pPr>
              <w:widowControl w:val="0"/>
              <w:autoSpaceDE w:val="0"/>
              <w:autoSpaceDN w:val="0"/>
              <w:adjustRightInd w:val="0"/>
              <w:rPr>
                <w:sz w:val="24"/>
                <w:szCs w:val="24"/>
              </w:rPr>
            </w:pPr>
            <w:r>
              <w:rPr>
                <w:sz w:val="24"/>
                <w:szCs w:val="24"/>
              </w:rPr>
              <w:t>Evaluation of all patient data and surveys is a process of patient experience data, not risk management strategies.</w:t>
            </w:r>
          </w:p>
        </w:tc>
      </w:tr>
      <w:tr w:rsidR="00D057D9" w14:paraId="120B1498"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1FF8D2A8"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27B62736" w14:textId="257FF8BD" w:rsidR="00D057D9" w:rsidRDefault="008F6195">
            <w:pPr>
              <w:widowControl w:val="0"/>
              <w:autoSpaceDE w:val="0"/>
              <w:autoSpaceDN w:val="0"/>
              <w:adjustRightInd w:val="0"/>
              <w:rPr>
                <w:sz w:val="24"/>
                <w:szCs w:val="24"/>
              </w:rPr>
            </w:pPr>
            <w:r w:rsidRPr="008F6195">
              <w:rPr>
                <w:sz w:val="24"/>
                <w:szCs w:val="24"/>
              </w:rPr>
              <w:t>Some examples of risk management strategies that may decrease the risk of potential liability to the organization or to the clinician include: Informed consent, analysis of unusual occurrence reports, systemic (root cause) analysis of serious adverse (sentinel) events, comprehensive and thorough documentation, and safe infusion medication administration.</w:t>
            </w:r>
          </w:p>
        </w:tc>
      </w:tr>
      <w:tr w:rsidR="00D057D9" w14:paraId="74C24C98"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4E21B3C1" w14:textId="77777777" w:rsidR="00D057D9" w:rsidRDefault="00D057D9">
            <w:pPr>
              <w:widowControl w:val="0"/>
              <w:autoSpaceDE w:val="0"/>
              <w:autoSpaceDN w:val="0"/>
              <w:adjustRightInd w:val="0"/>
              <w:rPr>
                <w:sz w:val="24"/>
                <w:szCs w:val="24"/>
              </w:rPr>
            </w:pPr>
            <w:r>
              <w:rPr>
                <w:sz w:val="24"/>
                <w:szCs w:val="24"/>
              </w:rPr>
              <w:t>E.</w:t>
            </w:r>
          </w:p>
        </w:tc>
        <w:tc>
          <w:tcPr>
            <w:tcW w:w="8024" w:type="dxa"/>
            <w:tcBorders>
              <w:top w:val="single" w:sz="4" w:space="0" w:color="BFBFBF"/>
              <w:left w:val="single" w:sz="4" w:space="0" w:color="BFBFBF"/>
              <w:bottom w:val="single" w:sz="4" w:space="0" w:color="BFBFBF"/>
            </w:tcBorders>
          </w:tcPr>
          <w:p w14:paraId="7DF9D737" w14:textId="041E4E80" w:rsidR="00D057D9" w:rsidRDefault="008F6195" w:rsidP="00B4335D">
            <w:pPr>
              <w:widowControl w:val="0"/>
              <w:autoSpaceDE w:val="0"/>
              <w:autoSpaceDN w:val="0"/>
              <w:adjustRightInd w:val="0"/>
              <w:rPr>
                <w:sz w:val="24"/>
                <w:szCs w:val="24"/>
              </w:rPr>
            </w:pPr>
            <w:r>
              <w:rPr>
                <w:sz w:val="24"/>
                <w:szCs w:val="24"/>
              </w:rPr>
              <w:t xml:space="preserve">Reduction of </w:t>
            </w:r>
            <w:r w:rsidR="00B4335D">
              <w:rPr>
                <w:sz w:val="24"/>
                <w:szCs w:val="24"/>
              </w:rPr>
              <w:t>CLABSI related complications is an outcome measure of value-based purchasing and publicly reported outcomes.</w:t>
            </w:r>
          </w:p>
        </w:tc>
      </w:tr>
    </w:tbl>
    <w:p w14:paraId="5D01478C" w14:textId="77777777" w:rsidR="00D057D9" w:rsidRDefault="00D057D9">
      <w:pPr>
        <w:widowControl w:val="0"/>
        <w:autoSpaceDE w:val="0"/>
        <w:autoSpaceDN w:val="0"/>
        <w:adjustRightInd w:val="0"/>
        <w:rPr>
          <w:sz w:val="24"/>
          <w:szCs w:val="24"/>
        </w:rPr>
      </w:pPr>
      <w:bookmarkStart w:id="0" w:name="_GoBack"/>
      <w:bookmarkEnd w:id="0"/>
    </w:p>
    <w:p w14:paraId="1522A818" w14:textId="77777777" w:rsidR="00D057D9" w:rsidRDefault="00D057D9">
      <w:pPr>
        <w:widowControl w:val="0"/>
        <w:autoSpaceDE w:val="0"/>
        <w:autoSpaceDN w:val="0"/>
        <w:adjustRightInd w:val="0"/>
        <w:rPr>
          <w:sz w:val="24"/>
          <w:szCs w:val="24"/>
        </w:rPr>
      </w:pPr>
    </w:p>
    <w:p w14:paraId="6D975936" w14:textId="77777777" w:rsidR="00D057D9" w:rsidRDefault="00D057D9">
      <w:pPr>
        <w:widowControl w:val="0"/>
        <w:autoSpaceDE w:val="0"/>
        <w:autoSpaceDN w:val="0"/>
        <w:adjustRightInd w:val="0"/>
        <w:rPr>
          <w:sz w:val="24"/>
          <w:szCs w:val="24"/>
        </w:rPr>
      </w:pPr>
    </w:p>
    <w:p w14:paraId="62466B2B" w14:textId="58F44A47" w:rsidR="00D057D9" w:rsidRDefault="00D057D9">
      <w:pPr>
        <w:widowControl w:val="0"/>
        <w:tabs>
          <w:tab w:val="right" w:pos="-180"/>
          <w:tab w:val="left" w:pos="0"/>
        </w:tabs>
        <w:autoSpaceDE w:val="0"/>
        <w:autoSpaceDN w:val="0"/>
        <w:adjustRightInd w:val="0"/>
        <w:ind w:hanging="1080"/>
        <w:rPr>
          <w:sz w:val="24"/>
          <w:szCs w:val="24"/>
        </w:rPr>
      </w:pPr>
      <w:r>
        <w:rPr>
          <w:sz w:val="24"/>
          <w:szCs w:val="24"/>
        </w:rPr>
        <w:lastRenderedPageBreak/>
        <w:t xml:space="preserve">8. While taking care of a client with multiple sclerosis, the infusion nurse inadvertently gives the client too much alemtuzumab by infusing longer than the recommended two hours. The nurse is proven negligent by which elements of the malpractice claim? </w:t>
      </w:r>
      <w:r w:rsidR="00DF6DAE">
        <w:rPr>
          <w:sz w:val="24"/>
          <w:szCs w:val="24"/>
        </w:rPr>
        <w:t>(Select all that apply.)</w:t>
      </w:r>
    </w:p>
    <w:p w14:paraId="428A48E2" w14:textId="77777777" w:rsidR="00D057D9" w:rsidRDefault="00D057D9">
      <w:pPr>
        <w:widowControl w:val="0"/>
        <w:tabs>
          <w:tab w:val="left" w:pos="360"/>
        </w:tabs>
        <w:autoSpaceDE w:val="0"/>
        <w:autoSpaceDN w:val="0"/>
        <w:adjustRightInd w:val="0"/>
        <w:rPr>
          <w:sz w:val="24"/>
          <w:szCs w:val="24"/>
        </w:rPr>
      </w:pPr>
    </w:p>
    <w:p w14:paraId="4E1ACE08" w14:textId="77777777" w:rsidR="00D057D9" w:rsidRDefault="00D057D9">
      <w:pPr>
        <w:widowControl w:val="0"/>
        <w:tabs>
          <w:tab w:val="left" w:pos="360"/>
        </w:tabs>
        <w:autoSpaceDE w:val="0"/>
        <w:autoSpaceDN w:val="0"/>
        <w:adjustRightInd w:val="0"/>
        <w:rPr>
          <w:sz w:val="24"/>
          <w:szCs w:val="24"/>
        </w:rPr>
      </w:pPr>
      <w:r>
        <w:rPr>
          <w:sz w:val="24"/>
          <w:szCs w:val="24"/>
        </w:rPr>
        <w:t>A. The nurse has a duty to provide safe, effective treatment.</w:t>
      </w:r>
    </w:p>
    <w:p w14:paraId="755EF121" w14:textId="77777777" w:rsidR="00D057D9" w:rsidRDefault="00D057D9">
      <w:pPr>
        <w:widowControl w:val="0"/>
        <w:tabs>
          <w:tab w:val="left" w:pos="360"/>
        </w:tabs>
        <w:autoSpaceDE w:val="0"/>
        <w:autoSpaceDN w:val="0"/>
        <w:adjustRightInd w:val="0"/>
        <w:rPr>
          <w:sz w:val="24"/>
          <w:szCs w:val="24"/>
        </w:rPr>
      </w:pPr>
      <w:r>
        <w:rPr>
          <w:sz w:val="24"/>
          <w:szCs w:val="24"/>
        </w:rPr>
        <w:t>B. The nurse allows the client’s family to watch the infusion.</w:t>
      </w:r>
    </w:p>
    <w:p w14:paraId="5655723A" w14:textId="77777777" w:rsidR="00D057D9" w:rsidRDefault="00D057D9">
      <w:pPr>
        <w:widowControl w:val="0"/>
        <w:tabs>
          <w:tab w:val="left" w:pos="360"/>
        </w:tabs>
        <w:autoSpaceDE w:val="0"/>
        <w:autoSpaceDN w:val="0"/>
        <w:adjustRightInd w:val="0"/>
        <w:rPr>
          <w:sz w:val="24"/>
          <w:szCs w:val="24"/>
        </w:rPr>
      </w:pPr>
      <w:r>
        <w:rPr>
          <w:sz w:val="24"/>
          <w:szCs w:val="24"/>
        </w:rPr>
        <w:t>C. The client suffers difficulty breathing and chills during the infusion.</w:t>
      </w:r>
    </w:p>
    <w:p w14:paraId="270C02FF" w14:textId="77777777" w:rsidR="00D057D9" w:rsidRDefault="00D057D9">
      <w:pPr>
        <w:widowControl w:val="0"/>
        <w:tabs>
          <w:tab w:val="left" w:pos="360"/>
        </w:tabs>
        <w:autoSpaceDE w:val="0"/>
        <w:autoSpaceDN w:val="0"/>
        <w:adjustRightInd w:val="0"/>
        <w:rPr>
          <w:sz w:val="24"/>
          <w:szCs w:val="24"/>
        </w:rPr>
      </w:pPr>
      <w:r>
        <w:rPr>
          <w:sz w:val="24"/>
          <w:szCs w:val="24"/>
        </w:rPr>
        <w:t>D. A breach of care occurs because the nurse administered too much medication.</w:t>
      </w:r>
    </w:p>
    <w:p w14:paraId="12DBC802" w14:textId="77777777" w:rsidR="00D057D9" w:rsidRDefault="00D057D9">
      <w:pPr>
        <w:widowControl w:val="0"/>
        <w:tabs>
          <w:tab w:val="left" w:pos="360"/>
        </w:tabs>
        <w:autoSpaceDE w:val="0"/>
        <w:autoSpaceDN w:val="0"/>
        <w:adjustRightInd w:val="0"/>
        <w:rPr>
          <w:sz w:val="24"/>
          <w:szCs w:val="24"/>
        </w:rPr>
      </w:pPr>
      <w:r>
        <w:rPr>
          <w:sz w:val="24"/>
          <w:szCs w:val="24"/>
        </w:rPr>
        <w:t>E. The nurse should have offered the P.O. form of alemtuzumab.</w:t>
      </w:r>
    </w:p>
    <w:p w14:paraId="1494A043" w14:textId="77777777" w:rsidR="00D057D9" w:rsidRDefault="00D057D9">
      <w:pPr>
        <w:widowControl w:val="0"/>
        <w:autoSpaceDE w:val="0"/>
        <w:autoSpaceDN w:val="0"/>
        <w:adjustRightInd w:val="0"/>
        <w:rPr>
          <w:sz w:val="24"/>
          <w:szCs w:val="24"/>
        </w:rPr>
      </w:pPr>
    </w:p>
    <w:p w14:paraId="24D4F246" w14:textId="77777777" w:rsidR="00D057D9" w:rsidRDefault="00D057D9">
      <w:pPr>
        <w:widowControl w:val="0"/>
        <w:autoSpaceDE w:val="0"/>
        <w:autoSpaceDN w:val="0"/>
        <w:adjustRightInd w:val="0"/>
        <w:rPr>
          <w:sz w:val="24"/>
          <w:szCs w:val="24"/>
        </w:rPr>
      </w:pPr>
      <w:r>
        <w:rPr>
          <w:sz w:val="24"/>
          <w:szCs w:val="24"/>
        </w:rPr>
        <w:t>ANS: A, C, D</w:t>
      </w:r>
    </w:p>
    <w:p w14:paraId="185F294B" w14:textId="69F37458" w:rsidR="00D057D9" w:rsidRDefault="00D057D9">
      <w:pPr>
        <w:widowControl w:val="0"/>
        <w:autoSpaceDE w:val="0"/>
        <w:autoSpaceDN w:val="0"/>
        <w:adjustRightInd w:val="0"/>
        <w:rPr>
          <w:sz w:val="24"/>
          <w:szCs w:val="24"/>
        </w:rPr>
      </w:pPr>
      <w:r>
        <w:rPr>
          <w:sz w:val="24"/>
          <w:szCs w:val="24"/>
        </w:rPr>
        <w:t xml:space="preserve">Page: </w:t>
      </w:r>
      <w:r w:rsidR="00E3191B">
        <w:rPr>
          <w:sz w:val="24"/>
          <w:szCs w:val="24"/>
        </w:rPr>
        <w:t>28–29</w:t>
      </w:r>
    </w:p>
    <w:p w14:paraId="15BFEF20"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536E24F3" w14:textId="77777777">
        <w:tc>
          <w:tcPr>
            <w:tcW w:w="634" w:type="dxa"/>
            <w:tcBorders>
              <w:top w:val="single" w:sz="4" w:space="0" w:color="BFBFBF"/>
              <w:bottom w:val="single" w:sz="4" w:space="0" w:color="BFBFBF"/>
              <w:right w:val="single" w:sz="4" w:space="0" w:color="BFBFBF"/>
            </w:tcBorders>
          </w:tcPr>
          <w:p w14:paraId="7F456009"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23822911" w14:textId="77777777" w:rsidR="00D057D9" w:rsidRDefault="00D057D9">
            <w:pPr>
              <w:widowControl w:val="0"/>
              <w:autoSpaceDE w:val="0"/>
              <w:autoSpaceDN w:val="0"/>
              <w:adjustRightInd w:val="0"/>
              <w:rPr>
                <w:sz w:val="24"/>
                <w:szCs w:val="24"/>
              </w:rPr>
            </w:pPr>
            <w:r>
              <w:rPr>
                <w:sz w:val="24"/>
                <w:szCs w:val="24"/>
              </w:rPr>
              <w:t>Feedback</w:t>
            </w:r>
          </w:p>
        </w:tc>
      </w:tr>
      <w:tr w:rsidR="00D057D9" w14:paraId="1ACCABAD"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438C6BD3"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7D11468E" w14:textId="77777777" w:rsidR="00D057D9" w:rsidRDefault="00D057D9">
            <w:pPr>
              <w:widowControl w:val="0"/>
              <w:autoSpaceDE w:val="0"/>
              <w:autoSpaceDN w:val="0"/>
              <w:adjustRightInd w:val="0"/>
              <w:rPr>
                <w:sz w:val="24"/>
                <w:szCs w:val="24"/>
              </w:rPr>
            </w:pPr>
            <w:r>
              <w:rPr>
                <w:sz w:val="24"/>
                <w:szCs w:val="24"/>
              </w:rPr>
              <w:t>The nurse has a duty to the patient based on one of the four elements of a malpractice claim.</w:t>
            </w:r>
          </w:p>
        </w:tc>
      </w:tr>
      <w:tr w:rsidR="00D057D9" w14:paraId="5A724D2C"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38E2C984"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6F59933C" w14:textId="77777777" w:rsidR="00D057D9" w:rsidRDefault="00D057D9">
            <w:pPr>
              <w:widowControl w:val="0"/>
              <w:autoSpaceDE w:val="0"/>
              <w:autoSpaceDN w:val="0"/>
              <w:adjustRightInd w:val="0"/>
              <w:rPr>
                <w:sz w:val="24"/>
                <w:szCs w:val="24"/>
              </w:rPr>
            </w:pPr>
            <w:r>
              <w:rPr>
                <w:sz w:val="24"/>
                <w:szCs w:val="24"/>
              </w:rPr>
              <w:t>Allowing the family to watch the infusion is not a basis for a malpractice claim.</w:t>
            </w:r>
          </w:p>
        </w:tc>
      </w:tr>
      <w:tr w:rsidR="00D057D9" w14:paraId="0DCBFE04"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6E076BDF"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2DC23084" w14:textId="77777777" w:rsidR="00D057D9" w:rsidRDefault="00D057D9">
            <w:pPr>
              <w:widowControl w:val="0"/>
              <w:autoSpaceDE w:val="0"/>
              <w:autoSpaceDN w:val="0"/>
              <w:adjustRightInd w:val="0"/>
              <w:rPr>
                <w:sz w:val="24"/>
                <w:szCs w:val="24"/>
              </w:rPr>
            </w:pPr>
            <w:r>
              <w:rPr>
                <w:sz w:val="24"/>
                <w:szCs w:val="24"/>
              </w:rPr>
              <w:t>The patient has suffered actual harm or injury; this is one of the four elements of a malpractice claim.</w:t>
            </w:r>
          </w:p>
        </w:tc>
      </w:tr>
      <w:tr w:rsidR="00D057D9" w14:paraId="50AE7709"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65DC8C8F"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59093120" w14:textId="77777777" w:rsidR="00D057D9" w:rsidRDefault="00D057D9">
            <w:pPr>
              <w:widowControl w:val="0"/>
              <w:autoSpaceDE w:val="0"/>
              <w:autoSpaceDN w:val="0"/>
              <w:adjustRightInd w:val="0"/>
              <w:rPr>
                <w:sz w:val="24"/>
                <w:szCs w:val="24"/>
              </w:rPr>
            </w:pPr>
            <w:r>
              <w:rPr>
                <w:sz w:val="24"/>
                <w:szCs w:val="24"/>
              </w:rPr>
              <w:t>The nurse failed to carry out the duty of providing safe, effective care by giving too much medication; a breach of care has occurred. This is one of the four elements of a malpractice claim.</w:t>
            </w:r>
          </w:p>
        </w:tc>
      </w:tr>
      <w:tr w:rsidR="00D057D9" w14:paraId="68468C4A"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50196903" w14:textId="77777777" w:rsidR="00D057D9" w:rsidRDefault="00D057D9">
            <w:pPr>
              <w:widowControl w:val="0"/>
              <w:autoSpaceDE w:val="0"/>
              <w:autoSpaceDN w:val="0"/>
              <w:adjustRightInd w:val="0"/>
              <w:rPr>
                <w:sz w:val="24"/>
                <w:szCs w:val="24"/>
              </w:rPr>
            </w:pPr>
            <w:r>
              <w:rPr>
                <w:sz w:val="24"/>
                <w:szCs w:val="24"/>
              </w:rPr>
              <w:t>E.</w:t>
            </w:r>
          </w:p>
        </w:tc>
        <w:tc>
          <w:tcPr>
            <w:tcW w:w="8024" w:type="dxa"/>
            <w:tcBorders>
              <w:top w:val="single" w:sz="4" w:space="0" w:color="BFBFBF"/>
              <w:left w:val="single" w:sz="4" w:space="0" w:color="BFBFBF"/>
              <w:bottom w:val="single" w:sz="4" w:space="0" w:color="BFBFBF"/>
            </w:tcBorders>
          </w:tcPr>
          <w:p w14:paraId="79DE82A2" w14:textId="77777777" w:rsidR="00D057D9" w:rsidRDefault="00D057D9">
            <w:pPr>
              <w:widowControl w:val="0"/>
              <w:autoSpaceDE w:val="0"/>
              <w:autoSpaceDN w:val="0"/>
              <w:adjustRightInd w:val="0"/>
              <w:rPr>
                <w:sz w:val="24"/>
                <w:szCs w:val="24"/>
              </w:rPr>
            </w:pPr>
            <w:r>
              <w:rPr>
                <w:sz w:val="24"/>
                <w:szCs w:val="24"/>
              </w:rPr>
              <w:t>Offering a P.O. form of any medication has to be ordered by the healthcare provider.</w:t>
            </w:r>
          </w:p>
        </w:tc>
      </w:tr>
    </w:tbl>
    <w:p w14:paraId="7580F46E" w14:textId="77777777" w:rsidR="00D057D9" w:rsidRDefault="00D057D9">
      <w:pPr>
        <w:widowControl w:val="0"/>
        <w:autoSpaceDE w:val="0"/>
        <w:autoSpaceDN w:val="0"/>
        <w:adjustRightInd w:val="0"/>
        <w:rPr>
          <w:sz w:val="24"/>
          <w:szCs w:val="24"/>
        </w:rPr>
      </w:pPr>
    </w:p>
    <w:p w14:paraId="6F2E2255" w14:textId="582A15D5" w:rsidR="00D057D9" w:rsidRDefault="00D057D9">
      <w:pPr>
        <w:widowControl w:val="0"/>
        <w:tabs>
          <w:tab w:val="right" w:pos="-180"/>
          <w:tab w:val="left" w:pos="0"/>
        </w:tabs>
        <w:autoSpaceDE w:val="0"/>
        <w:autoSpaceDN w:val="0"/>
        <w:adjustRightInd w:val="0"/>
        <w:ind w:hanging="1080"/>
        <w:rPr>
          <w:sz w:val="24"/>
          <w:szCs w:val="24"/>
        </w:rPr>
      </w:pPr>
      <w:r>
        <w:rPr>
          <w:sz w:val="24"/>
          <w:szCs w:val="24"/>
        </w:rPr>
        <w:t xml:space="preserve">9. </w:t>
      </w:r>
      <w:r w:rsidR="008F56E9">
        <w:rPr>
          <w:sz w:val="24"/>
          <w:szCs w:val="24"/>
        </w:rPr>
        <w:t xml:space="preserve">With in-depth knowledge of community resources, which skill will help the </w:t>
      </w:r>
      <w:r>
        <w:rPr>
          <w:sz w:val="24"/>
          <w:szCs w:val="24"/>
        </w:rPr>
        <w:t xml:space="preserve">home care infusion nurse </w:t>
      </w:r>
      <w:r w:rsidR="008F56E9">
        <w:rPr>
          <w:sz w:val="24"/>
          <w:szCs w:val="24"/>
        </w:rPr>
        <w:t>provide the best care</w:t>
      </w:r>
      <w:r>
        <w:rPr>
          <w:sz w:val="24"/>
          <w:szCs w:val="24"/>
        </w:rPr>
        <w:t xml:space="preserve">? </w:t>
      </w:r>
      <w:r w:rsidR="00DF6DAE">
        <w:rPr>
          <w:sz w:val="24"/>
          <w:szCs w:val="24"/>
        </w:rPr>
        <w:t>(Select all that apply.)</w:t>
      </w:r>
    </w:p>
    <w:p w14:paraId="57E8192E" w14:textId="77777777" w:rsidR="00D057D9" w:rsidRDefault="00D057D9">
      <w:pPr>
        <w:widowControl w:val="0"/>
        <w:tabs>
          <w:tab w:val="left" w:pos="360"/>
        </w:tabs>
        <w:autoSpaceDE w:val="0"/>
        <w:autoSpaceDN w:val="0"/>
        <w:adjustRightInd w:val="0"/>
        <w:rPr>
          <w:sz w:val="24"/>
          <w:szCs w:val="24"/>
        </w:rPr>
      </w:pPr>
    </w:p>
    <w:p w14:paraId="7E1ACEC0" w14:textId="77777777" w:rsidR="00D057D9" w:rsidRDefault="00D057D9">
      <w:pPr>
        <w:widowControl w:val="0"/>
        <w:tabs>
          <w:tab w:val="left" w:pos="360"/>
        </w:tabs>
        <w:autoSpaceDE w:val="0"/>
        <w:autoSpaceDN w:val="0"/>
        <w:adjustRightInd w:val="0"/>
        <w:rPr>
          <w:sz w:val="24"/>
          <w:szCs w:val="24"/>
        </w:rPr>
      </w:pPr>
      <w:r>
        <w:rPr>
          <w:sz w:val="24"/>
          <w:szCs w:val="24"/>
        </w:rPr>
        <w:t>A. Meticulous evidence-based care</w:t>
      </w:r>
    </w:p>
    <w:p w14:paraId="657AA22B" w14:textId="77777777" w:rsidR="00D057D9" w:rsidRDefault="00D057D9">
      <w:pPr>
        <w:widowControl w:val="0"/>
        <w:tabs>
          <w:tab w:val="left" w:pos="360"/>
        </w:tabs>
        <w:autoSpaceDE w:val="0"/>
        <w:autoSpaceDN w:val="0"/>
        <w:adjustRightInd w:val="0"/>
        <w:rPr>
          <w:sz w:val="24"/>
          <w:szCs w:val="24"/>
        </w:rPr>
      </w:pPr>
      <w:r>
        <w:rPr>
          <w:sz w:val="24"/>
          <w:szCs w:val="24"/>
        </w:rPr>
        <w:t xml:space="preserve">B. Interprofessional communication and collaboration </w:t>
      </w:r>
    </w:p>
    <w:p w14:paraId="2CAC46BB" w14:textId="77777777" w:rsidR="00D057D9" w:rsidRDefault="00D057D9">
      <w:pPr>
        <w:widowControl w:val="0"/>
        <w:tabs>
          <w:tab w:val="left" w:pos="360"/>
        </w:tabs>
        <w:autoSpaceDE w:val="0"/>
        <w:autoSpaceDN w:val="0"/>
        <w:adjustRightInd w:val="0"/>
        <w:rPr>
          <w:sz w:val="24"/>
          <w:szCs w:val="24"/>
        </w:rPr>
      </w:pPr>
      <w:r>
        <w:rPr>
          <w:sz w:val="24"/>
          <w:szCs w:val="24"/>
        </w:rPr>
        <w:t xml:space="preserve">C. Appropriate parenteral nutrition and IV medication </w:t>
      </w:r>
    </w:p>
    <w:p w14:paraId="6822381E" w14:textId="77777777" w:rsidR="00D057D9" w:rsidRDefault="00D057D9">
      <w:pPr>
        <w:widowControl w:val="0"/>
        <w:tabs>
          <w:tab w:val="left" w:pos="360"/>
        </w:tabs>
        <w:autoSpaceDE w:val="0"/>
        <w:autoSpaceDN w:val="0"/>
        <w:adjustRightInd w:val="0"/>
        <w:rPr>
          <w:sz w:val="24"/>
          <w:szCs w:val="24"/>
        </w:rPr>
      </w:pPr>
      <w:r>
        <w:rPr>
          <w:sz w:val="24"/>
          <w:szCs w:val="24"/>
        </w:rPr>
        <w:t>D. Ability to write home infusion therapy policy and procedures</w:t>
      </w:r>
    </w:p>
    <w:p w14:paraId="03CFBBFB" w14:textId="77777777" w:rsidR="00D057D9" w:rsidRDefault="00D057D9">
      <w:pPr>
        <w:widowControl w:val="0"/>
        <w:tabs>
          <w:tab w:val="left" w:pos="360"/>
        </w:tabs>
        <w:autoSpaceDE w:val="0"/>
        <w:autoSpaceDN w:val="0"/>
        <w:adjustRightInd w:val="0"/>
        <w:rPr>
          <w:sz w:val="24"/>
          <w:szCs w:val="24"/>
        </w:rPr>
      </w:pPr>
      <w:r>
        <w:rPr>
          <w:sz w:val="24"/>
          <w:szCs w:val="24"/>
        </w:rPr>
        <w:t>E. Safe, effective, and competent care</w:t>
      </w:r>
    </w:p>
    <w:p w14:paraId="536B40EF" w14:textId="77777777" w:rsidR="00D057D9" w:rsidRDefault="00D057D9">
      <w:pPr>
        <w:widowControl w:val="0"/>
        <w:autoSpaceDE w:val="0"/>
        <w:autoSpaceDN w:val="0"/>
        <w:adjustRightInd w:val="0"/>
        <w:rPr>
          <w:sz w:val="24"/>
          <w:szCs w:val="24"/>
        </w:rPr>
      </w:pPr>
    </w:p>
    <w:p w14:paraId="54A6E5DE" w14:textId="77777777" w:rsidR="00D057D9" w:rsidRDefault="00D057D9">
      <w:pPr>
        <w:widowControl w:val="0"/>
        <w:autoSpaceDE w:val="0"/>
        <w:autoSpaceDN w:val="0"/>
        <w:adjustRightInd w:val="0"/>
        <w:rPr>
          <w:sz w:val="24"/>
          <w:szCs w:val="24"/>
        </w:rPr>
      </w:pPr>
      <w:r>
        <w:rPr>
          <w:sz w:val="24"/>
          <w:szCs w:val="24"/>
        </w:rPr>
        <w:t>ANS: A, B, E</w:t>
      </w:r>
    </w:p>
    <w:p w14:paraId="21CD55B5" w14:textId="103F1A9C" w:rsidR="00D057D9" w:rsidRDefault="00D057D9">
      <w:pPr>
        <w:widowControl w:val="0"/>
        <w:autoSpaceDE w:val="0"/>
        <w:autoSpaceDN w:val="0"/>
        <w:adjustRightInd w:val="0"/>
        <w:rPr>
          <w:sz w:val="24"/>
          <w:szCs w:val="24"/>
        </w:rPr>
      </w:pPr>
      <w:r>
        <w:rPr>
          <w:sz w:val="24"/>
          <w:szCs w:val="24"/>
        </w:rPr>
        <w:t xml:space="preserve">Page: </w:t>
      </w:r>
      <w:r w:rsidR="00E3191B">
        <w:rPr>
          <w:sz w:val="24"/>
          <w:szCs w:val="24"/>
        </w:rPr>
        <w:t>34–35</w:t>
      </w:r>
    </w:p>
    <w:p w14:paraId="5D5DD559"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60335273" w14:textId="77777777">
        <w:tc>
          <w:tcPr>
            <w:tcW w:w="634" w:type="dxa"/>
            <w:tcBorders>
              <w:top w:val="single" w:sz="4" w:space="0" w:color="BFBFBF"/>
              <w:bottom w:val="single" w:sz="4" w:space="0" w:color="BFBFBF"/>
              <w:right w:val="single" w:sz="4" w:space="0" w:color="BFBFBF"/>
            </w:tcBorders>
          </w:tcPr>
          <w:p w14:paraId="73CE93F1"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570E71DF" w14:textId="77777777" w:rsidR="00D057D9" w:rsidRDefault="00D057D9">
            <w:pPr>
              <w:widowControl w:val="0"/>
              <w:autoSpaceDE w:val="0"/>
              <w:autoSpaceDN w:val="0"/>
              <w:adjustRightInd w:val="0"/>
              <w:rPr>
                <w:sz w:val="24"/>
                <w:szCs w:val="24"/>
              </w:rPr>
            </w:pPr>
            <w:r>
              <w:rPr>
                <w:sz w:val="24"/>
                <w:szCs w:val="24"/>
              </w:rPr>
              <w:t>Feedback</w:t>
            </w:r>
          </w:p>
        </w:tc>
      </w:tr>
      <w:tr w:rsidR="00D057D9" w14:paraId="1830A67C"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2BEEE8D6"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0767122B" w14:textId="77777777" w:rsidR="00D057D9" w:rsidRDefault="00D057D9">
            <w:pPr>
              <w:widowControl w:val="0"/>
              <w:autoSpaceDE w:val="0"/>
              <w:autoSpaceDN w:val="0"/>
              <w:adjustRightInd w:val="0"/>
              <w:rPr>
                <w:sz w:val="24"/>
                <w:szCs w:val="24"/>
              </w:rPr>
            </w:pPr>
            <w:r>
              <w:rPr>
                <w:sz w:val="24"/>
                <w:szCs w:val="24"/>
              </w:rPr>
              <w:t>The home care nurse must have a variety of well-developed skills which include providing meticulous evidence-based care</w:t>
            </w:r>
          </w:p>
        </w:tc>
      </w:tr>
      <w:tr w:rsidR="00D057D9" w14:paraId="5A3F27C5"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1D6F92A1"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5C58EB13" w14:textId="77777777" w:rsidR="00D057D9" w:rsidRDefault="00D057D9">
            <w:pPr>
              <w:widowControl w:val="0"/>
              <w:autoSpaceDE w:val="0"/>
              <w:autoSpaceDN w:val="0"/>
              <w:adjustRightInd w:val="0"/>
              <w:rPr>
                <w:sz w:val="24"/>
                <w:szCs w:val="24"/>
              </w:rPr>
            </w:pPr>
            <w:r>
              <w:rPr>
                <w:sz w:val="24"/>
                <w:szCs w:val="24"/>
              </w:rPr>
              <w:t>Interprofessional communication and collaboration will help the nurse provide safe, effective care while utilizing community resources.</w:t>
            </w:r>
          </w:p>
        </w:tc>
      </w:tr>
      <w:tr w:rsidR="00D057D9" w14:paraId="30831FED"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43E591AC"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59125CE8" w14:textId="77777777" w:rsidR="00D057D9" w:rsidRDefault="00D057D9">
            <w:pPr>
              <w:widowControl w:val="0"/>
              <w:autoSpaceDE w:val="0"/>
              <w:autoSpaceDN w:val="0"/>
              <w:adjustRightInd w:val="0"/>
              <w:rPr>
                <w:sz w:val="24"/>
                <w:szCs w:val="24"/>
              </w:rPr>
            </w:pPr>
            <w:r>
              <w:rPr>
                <w:sz w:val="24"/>
                <w:szCs w:val="24"/>
              </w:rPr>
              <w:t>Appropriate parenteral nutrition and IV medication is important, but will not help the nurse with community resources.</w:t>
            </w:r>
          </w:p>
        </w:tc>
      </w:tr>
      <w:tr w:rsidR="00D057D9" w14:paraId="33F0D136"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316C934D"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2D5BC066" w14:textId="77777777" w:rsidR="00D057D9" w:rsidRDefault="00D057D9">
            <w:pPr>
              <w:widowControl w:val="0"/>
              <w:autoSpaceDE w:val="0"/>
              <w:autoSpaceDN w:val="0"/>
              <w:adjustRightInd w:val="0"/>
              <w:rPr>
                <w:sz w:val="24"/>
                <w:szCs w:val="24"/>
              </w:rPr>
            </w:pPr>
            <w:r>
              <w:rPr>
                <w:sz w:val="24"/>
                <w:szCs w:val="24"/>
              </w:rPr>
              <w:t>The ability to write home infusion therapy policy and procedures is important, but will not aide the nurse with community resources.</w:t>
            </w:r>
          </w:p>
        </w:tc>
      </w:tr>
      <w:tr w:rsidR="00D057D9" w14:paraId="3F89A238"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3896DB63" w14:textId="77777777" w:rsidR="00D057D9" w:rsidRDefault="00D057D9">
            <w:pPr>
              <w:widowControl w:val="0"/>
              <w:autoSpaceDE w:val="0"/>
              <w:autoSpaceDN w:val="0"/>
              <w:adjustRightInd w:val="0"/>
              <w:rPr>
                <w:sz w:val="24"/>
                <w:szCs w:val="24"/>
              </w:rPr>
            </w:pPr>
            <w:r>
              <w:rPr>
                <w:sz w:val="24"/>
                <w:szCs w:val="24"/>
              </w:rPr>
              <w:lastRenderedPageBreak/>
              <w:t>E.</w:t>
            </w:r>
          </w:p>
        </w:tc>
        <w:tc>
          <w:tcPr>
            <w:tcW w:w="8024" w:type="dxa"/>
            <w:tcBorders>
              <w:top w:val="single" w:sz="4" w:space="0" w:color="BFBFBF"/>
              <w:left w:val="single" w:sz="4" w:space="0" w:color="BFBFBF"/>
              <w:bottom w:val="single" w:sz="4" w:space="0" w:color="BFBFBF"/>
            </w:tcBorders>
          </w:tcPr>
          <w:p w14:paraId="0E6B257B" w14:textId="77777777" w:rsidR="00D057D9" w:rsidRDefault="00D057D9">
            <w:pPr>
              <w:widowControl w:val="0"/>
              <w:autoSpaceDE w:val="0"/>
              <w:autoSpaceDN w:val="0"/>
              <w:adjustRightInd w:val="0"/>
              <w:rPr>
                <w:sz w:val="24"/>
                <w:szCs w:val="24"/>
              </w:rPr>
            </w:pPr>
            <w:r>
              <w:rPr>
                <w:sz w:val="24"/>
                <w:szCs w:val="24"/>
              </w:rPr>
              <w:t>The home care nurse with a variety of well-developed skills will provide safe, effective, and competent care.</w:t>
            </w:r>
          </w:p>
        </w:tc>
      </w:tr>
    </w:tbl>
    <w:p w14:paraId="1E212393" w14:textId="77777777" w:rsidR="00D057D9" w:rsidRDefault="00D057D9">
      <w:pPr>
        <w:widowControl w:val="0"/>
        <w:autoSpaceDE w:val="0"/>
        <w:autoSpaceDN w:val="0"/>
        <w:adjustRightInd w:val="0"/>
        <w:rPr>
          <w:sz w:val="24"/>
          <w:szCs w:val="24"/>
        </w:rPr>
      </w:pPr>
    </w:p>
    <w:p w14:paraId="785E8116" w14:textId="16A372B0" w:rsidR="00D057D9" w:rsidRDefault="00D057D9">
      <w:pPr>
        <w:widowControl w:val="0"/>
        <w:tabs>
          <w:tab w:val="right" w:pos="-180"/>
          <w:tab w:val="left" w:pos="0"/>
        </w:tabs>
        <w:autoSpaceDE w:val="0"/>
        <w:autoSpaceDN w:val="0"/>
        <w:adjustRightInd w:val="0"/>
        <w:ind w:hanging="1080"/>
        <w:rPr>
          <w:sz w:val="24"/>
          <w:szCs w:val="24"/>
        </w:rPr>
      </w:pPr>
      <w:r>
        <w:rPr>
          <w:sz w:val="24"/>
          <w:szCs w:val="24"/>
        </w:rPr>
        <w:t xml:space="preserve">10. A nurse fails to document that an injectable heparin has been given to a client for two weeks. Upon investigation it is determined that the heparin was not given and the nurse was reported to the state board of nursing. Which type of law is the state board using? </w:t>
      </w:r>
      <w:r w:rsidR="00DF6DAE">
        <w:rPr>
          <w:sz w:val="24"/>
          <w:szCs w:val="24"/>
        </w:rPr>
        <w:t>(Select all that apply.)</w:t>
      </w:r>
    </w:p>
    <w:p w14:paraId="5C8B1C28" w14:textId="77777777" w:rsidR="00D057D9" w:rsidRDefault="00D057D9">
      <w:pPr>
        <w:widowControl w:val="0"/>
        <w:tabs>
          <w:tab w:val="left" w:pos="360"/>
        </w:tabs>
        <w:autoSpaceDE w:val="0"/>
        <w:autoSpaceDN w:val="0"/>
        <w:adjustRightInd w:val="0"/>
        <w:rPr>
          <w:sz w:val="24"/>
          <w:szCs w:val="24"/>
        </w:rPr>
      </w:pPr>
    </w:p>
    <w:p w14:paraId="5FC40B69" w14:textId="77777777" w:rsidR="00D057D9" w:rsidRDefault="00D057D9">
      <w:pPr>
        <w:widowControl w:val="0"/>
        <w:tabs>
          <w:tab w:val="left" w:pos="360"/>
        </w:tabs>
        <w:autoSpaceDE w:val="0"/>
        <w:autoSpaceDN w:val="0"/>
        <w:adjustRightInd w:val="0"/>
        <w:rPr>
          <w:sz w:val="24"/>
          <w:szCs w:val="24"/>
        </w:rPr>
      </w:pPr>
      <w:r>
        <w:rPr>
          <w:sz w:val="24"/>
          <w:szCs w:val="24"/>
        </w:rPr>
        <w:t>A. Public law</w:t>
      </w:r>
    </w:p>
    <w:p w14:paraId="7EF6B606" w14:textId="77777777" w:rsidR="00D057D9" w:rsidRDefault="00D057D9">
      <w:pPr>
        <w:widowControl w:val="0"/>
        <w:tabs>
          <w:tab w:val="left" w:pos="360"/>
        </w:tabs>
        <w:autoSpaceDE w:val="0"/>
        <w:autoSpaceDN w:val="0"/>
        <w:adjustRightInd w:val="0"/>
        <w:rPr>
          <w:sz w:val="24"/>
          <w:szCs w:val="24"/>
        </w:rPr>
      </w:pPr>
      <w:r>
        <w:rPr>
          <w:sz w:val="24"/>
          <w:szCs w:val="24"/>
        </w:rPr>
        <w:t xml:space="preserve">B. Administrative law </w:t>
      </w:r>
    </w:p>
    <w:p w14:paraId="59B2002F" w14:textId="77777777" w:rsidR="00D057D9" w:rsidRDefault="00D057D9">
      <w:pPr>
        <w:widowControl w:val="0"/>
        <w:tabs>
          <w:tab w:val="left" w:pos="360"/>
        </w:tabs>
        <w:autoSpaceDE w:val="0"/>
        <w:autoSpaceDN w:val="0"/>
        <w:adjustRightInd w:val="0"/>
        <w:rPr>
          <w:sz w:val="24"/>
          <w:szCs w:val="24"/>
        </w:rPr>
      </w:pPr>
      <w:r>
        <w:rPr>
          <w:sz w:val="24"/>
          <w:szCs w:val="24"/>
        </w:rPr>
        <w:t xml:space="preserve">C. Common law </w:t>
      </w:r>
    </w:p>
    <w:p w14:paraId="1CBDFC98" w14:textId="77777777" w:rsidR="00D057D9" w:rsidRDefault="00D057D9">
      <w:pPr>
        <w:widowControl w:val="0"/>
        <w:tabs>
          <w:tab w:val="left" w:pos="360"/>
        </w:tabs>
        <w:autoSpaceDE w:val="0"/>
        <w:autoSpaceDN w:val="0"/>
        <w:adjustRightInd w:val="0"/>
        <w:rPr>
          <w:sz w:val="24"/>
          <w:szCs w:val="24"/>
        </w:rPr>
      </w:pPr>
      <w:r>
        <w:rPr>
          <w:sz w:val="24"/>
          <w:szCs w:val="24"/>
        </w:rPr>
        <w:t>D. Constitutional law</w:t>
      </w:r>
    </w:p>
    <w:p w14:paraId="3F900DD0" w14:textId="77777777" w:rsidR="00D057D9" w:rsidRDefault="00D057D9">
      <w:pPr>
        <w:widowControl w:val="0"/>
        <w:tabs>
          <w:tab w:val="left" w:pos="360"/>
        </w:tabs>
        <w:autoSpaceDE w:val="0"/>
        <w:autoSpaceDN w:val="0"/>
        <w:adjustRightInd w:val="0"/>
        <w:rPr>
          <w:sz w:val="24"/>
          <w:szCs w:val="24"/>
        </w:rPr>
      </w:pPr>
      <w:r>
        <w:rPr>
          <w:sz w:val="24"/>
          <w:szCs w:val="24"/>
        </w:rPr>
        <w:t>E.  Statutory law</w:t>
      </w:r>
    </w:p>
    <w:p w14:paraId="146EC00E" w14:textId="77777777" w:rsidR="00D057D9" w:rsidRDefault="00D057D9">
      <w:pPr>
        <w:widowControl w:val="0"/>
        <w:autoSpaceDE w:val="0"/>
        <w:autoSpaceDN w:val="0"/>
        <w:adjustRightInd w:val="0"/>
        <w:rPr>
          <w:sz w:val="24"/>
          <w:szCs w:val="24"/>
        </w:rPr>
      </w:pPr>
    </w:p>
    <w:p w14:paraId="77CA843E" w14:textId="77777777" w:rsidR="00D057D9" w:rsidRDefault="00D057D9">
      <w:pPr>
        <w:widowControl w:val="0"/>
        <w:autoSpaceDE w:val="0"/>
        <w:autoSpaceDN w:val="0"/>
        <w:adjustRightInd w:val="0"/>
        <w:rPr>
          <w:sz w:val="24"/>
          <w:szCs w:val="24"/>
        </w:rPr>
      </w:pPr>
      <w:r>
        <w:rPr>
          <w:sz w:val="24"/>
          <w:szCs w:val="24"/>
        </w:rPr>
        <w:t>ANS: A, B</w:t>
      </w:r>
    </w:p>
    <w:p w14:paraId="2F403057" w14:textId="5FEC7BA8" w:rsidR="00D057D9" w:rsidRDefault="00D057D9">
      <w:pPr>
        <w:widowControl w:val="0"/>
        <w:autoSpaceDE w:val="0"/>
        <w:autoSpaceDN w:val="0"/>
        <w:adjustRightInd w:val="0"/>
        <w:rPr>
          <w:sz w:val="24"/>
          <w:szCs w:val="24"/>
        </w:rPr>
      </w:pPr>
      <w:r>
        <w:rPr>
          <w:sz w:val="24"/>
          <w:szCs w:val="24"/>
        </w:rPr>
        <w:t xml:space="preserve">Page: </w:t>
      </w:r>
      <w:r w:rsidR="00E3191B">
        <w:rPr>
          <w:sz w:val="24"/>
          <w:szCs w:val="24"/>
        </w:rPr>
        <w:t>27</w:t>
      </w:r>
    </w:p>
    <w:p w14:paraId="4C8B5026" w14:textId="77777777" w:rsidR="00D057D9" w:rsidRDefault="00D057D9">
      <w:pPr>
        <w:widowControl w:val="0"/>
        <w:tabs>
          <w:tab w:val="left" w:pos="0"/>
          <w:tab w:val="left" w:pos="634"/>
          <w:tab w:val="left" w:pos="1958"/>
          <w:tab w:val="left" w:pos="2592"/>
          <w:tab w:val="left" w:pos="3916"/>
          <w:tab w:val="left" w:pos="4550"/>
          <w:tab w:val="left" w:pos="5874"/>
          <w:tab w:val="left" w:pos="6508"/>
        </w:tabs>
        <w:autoSpaceDE w:val="0"/>
        <w:autoSpaceDN w:val="0"/>
        <w:adjustRightInd w:val="0"/>
        <w:rPr>
          <w:sz w:val="24"/>
          <w:szCs w:val="24"/>
        </w:rPr>
      </w:pPr>
    </w:p>
    <w:tbl>
      <w:tblPr>
        <w:tblW w:w="0" w:type="auto"/>
        <w:tblBorders>
          <w:top w:val="single" w:sz="4" w:space="0" w:color="BFBFBF"/>
          <w:left w:val="single" w:sz="4" w:space="0" w:color="BFBFBF"/>
          <w:right w:val="single" w:sz="4" w:space="0" w:color="BFBFBF"/>
        </w:tblBorders>
        <w:tblLayout w:type="fixed"/>
        <w:tblLook w:val="0000" w:firstRow="0" w:lastRow="0" w:firstColumn="0" w:lastColumn="0" w:noHBand="0" w:noVBand="0"/>
      </w:tblPr>
      <w:tblGrid>
        <w:gridCol w:w="634"/>
        <w:gridCol w:w="8024"/>
      </w:tblGrid>
      <w:tr w:rsidR="00D057D9" w14:paraId="3BEF23E8" w14:textId="77777777">
        <w:tc>
          <w:tcPr>
            <w:tcW w:w="634" w:type="dxa"/>
            <w:tcBorders>
              <w:top w:val="single" w:sz="4" w:space="0" w:color="BFBFBF"/>
              <w:bottom w:val="single" w:sz="4" w:space="0" w:color="BFBFBF"/>
              <w:right w:val="single" w:sz="4" w:space="0" w:color="BFBFBF"/>
            </w:tcBorders>
          </w:tcPr>
          <w:p w14:paraId="178E93C7" w14:textId="77777777" w:rsidR="00D057D9" w:rsidRDefault="00D057D9">
            <w:pPr>
              <w:widowControl w:val="0"/>
              <w:autoSpaceDE w:val="0"/>
              <w:autoSpaceDN w:val="0"/>
              <w:adjustRightInd w:val="0"/>
              <w:rPr>
                <w:sz w:val="24"/>
                <w:szCs w:val="24"/>
              </w:rPr>
            </w:pPr>
          </w:p>
        </w:tc>
        <w:tc>
          <w:tcPr>
            <w:tcW w:w="8024" w:type="dxa"/>
            <w:tcBorders>
              <w:top w:val="single" w:sz="4" w:space="0" w:color="BFBFBF"/>
              <w:left w:val="single" w:sz="4" w:space="0" w:color="BFBFBF"/>
              <w:bottom w:val="single" w:sz="4" w:space="0" w:color="BFBFBF"/>
            </w:tcBorders>
          </w:tcPr>
          <w:p w14:paraId="53C80831" w14:textId="77777777" w:rsidR="00D057D9" w:rsidRDefault="00D057D9">
            <w:pPr>
              <w:widowControl w:val="0"/>
              <w:autoSpaceDE w:val="0"/>
              <w:autoSpaceDN w:val="0"/>
              <w:adjustRightInd w:val="0"/>
              <w:rPr>
                <w:sz w:val="24"/>
                <w:szCs w:val="24"/>
              </w:rPr>
            </w:pPr>
            <w:r>
              <w:rPr>
                <w:sz w:val="24"/>
                <w:szCs w:val="24"/>
              </w:rPr>
              <w:t>Feedback</w:t>
            </w:r>
          </w:p>
        </w:tc>
      </w:tr>
      <w:tr w:rsidR="00D057D9" w14:paraId="63E3C795"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60414888" w14:textId="77777777" w:rsidR="00D057D9" w:rsidRDefault="00D057D9">
            <w:pPr>
              <w:widowControl w:val="0"/>
              <w:autoSpaceDE w:val="0"/>
              <w:autoSpaceDN w:val="0"/>
              <w:adjustRightInd w:val="0"/>
              <w:rPr>
                <w:sz w:val="24"/>
                <w:szCs w:val="24"/>
              </w:rPr>
            </w:pPr>
            <w:r>
              <w:rPr>
                <w:sz w:val="24"/>
                <w:szCs w:val="24"/>
              </w:rPr>
              <w:t>A.</w:t>
            </w:r>
          </w:p>
        </w:tc>
        <w:tc>
          <w:tcPr>
            <w:tcW w:w="8024" w:type="dxa"/>
            <w:tcBorders>
              <w:top w:val="single" w:sz="4" w:space="0" w:color="BFBFBF"/>
              <w:left w:val="single" w:sz="4" w:space="0" w:color="BFBFBF"/>
              <w:bottom w:val="single" w:sz="4" w:space="0" w:color="BFBFBF"/>
            </w:tcBorders>
          </w:tcPr>
          <w:p w14:paraId="43886DA9" w14:textId="77777777" w:rsidR="00D057D9" w:rsidRDefault="00D057D9">
            <w:pPr>
              <w:widowControl w:val="0"/>
              <w:autoSpaceDE w:val="0"/>
              <w:autoSpaceDN w:val="0"/>
              <w:adjustRightInd w:val="0"/>
              <w:rPr>
                <w:sz w:val="24"/>
                <w:szCs w:val="24"/>
              </w:rPr>
            </w:pPr>
            <w:r>
              <w:rPr>
                <w:sz w:val="24"/>
                <w:szCs w:val="24"/>
              </w:rPr>
              <w:t>Public law is one of two main branches of law which is comprised of constitutional law and administrative law.</w:t>
            </w:r>
          </w:p>
        </w:tc>
      </w:tr>
      <w:tr w:rsidR="00D057D9" w14:paraId="2B509E6C"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346C7B24" w14:textId="77777777" w:rsidR="00D057D9" w:rsidRDefault="00D057D9">
            <w:pPr>
              <w:widowControl w:val="0"/>
              <w:autoSpaceDE w:val="0"/>
              <w:autoSpaceDN w:val="0"/>
              <w:adjustRightInd w:val="0"/>
              <w:rPr>
                <w:sz w:val="24"/>
                <w:szCs w:val="24"/>
              </w:rPr>
            </w:pPr>
            <w:r>
              <w:rPr>
                <w:sz w:val="24"/>
                <w:szCs w:val="24"/>
              </w:rPr>
              <w:t>B.</w:t>
            </w:r>
          </w:p>
        </w:tc>
        <w:tc>
          <w:tcPr>
            <w:tcW w:w="8024" w:type="dxa"/>
            <w:tcBorders>
              <w:top w:val="single" w:sz="4" w:space="0" w:color="BFBFBF"/>
              <w:left w:val="single" w:sz="4" w:space="0" w:color="BFBFBF"/>
              <w:bottom w:val="single" w:sz="4" w:space="0" w:color="BFBFBF"/>
            </w:tcBorders>
          </w:tcPr>
          <w:p w14:paraId="40BCF004" w14:textId="77777777" w:rsidR="00D057D9" w:rsidRDefault="00D057D9">
            <w:pPr>
              <w:widowControl w:val="0"/>
              <w:autoSpaceDE w:val="0"/>
              <w:autoSpaceDN w:val="0"/>
              <w:adjustRightInd w:val="0"/>
              <w:rPr>
                <w:sz w:val="24"/>
                <w:szCs w:val="24"/>
              </w:rPr>
            </w:pPr>
            <w:r>
              <w:rPr>
                <w:sz w:val="24"/>
                <w:szCs w:val="24"/>
              </w:rPr>
              <w:t>The state board of nursing is an example of administrative law which is empowered to revoke or annul a nurse’s license where there is evidence of incompetence, negligence, or fraud.</w:t>
            </w:r>
          </w:p>
        </w:tc>
      </w:tr>
      <w:tr w:rsidR="00D057D9" w14:paraId="72C3A6E2"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4EDA6E53" w14:textId="77777777" w:rsidR="00D057D9" w:rsidRDefault="00D057D9">
            <w:pPr>
              <w:widowControl w:val="0"/>
              <w:autoSpaceDE w:val="0"/>
              <w:autoSpaceDN w:val="0"/>
              <w:adjustRightInd w:val="0"/>
              <w:rPr>
                <w:sz w:val="24"/>
                <w:szCs w:val="24"/>
              </w:rPr>
            </w:pPr>
            <w:r>
              <w:rPr>
                <w:sz w:val="24"/>
                <w:szCs w:val="24"/>
              </w:rPr>
              <w:t>C.</w:t>
            </w:r>
          </w:p>
        </w:tc>
        <w:tc>
          <w:tcPr>
            <w:tcW w:w="8024" w:type="dxa"/>
            <w:tcBorders>
              <w:top w:val="single" w:sz="4" w:space="0" w:color="BFBFBF"/>
              <w:left w:val="single" w:sz="4" w:space="0" w:color="BFBFBF"/>
              <w:bottom w:val="single" w:sz="4" w:space="0" w:color="BFBFBF"/>
            </w:tcBorders>
          </w:tcPr>
          <w:p w14:paraId="2CC73EDE" w14:textId="77777777" w:rsidR="00D057D9" w:rsidRDefault="00D057D9">
            <w:pPr>
              <w:widowControl w:val="0"/>
              <w:autoSpaceDE w:val="0"/>
              <w:autoSpaceDN w:val="0"/>
              <w:adjustRightInd w:val="0"/>
              <w:rPr>
                <w:sz w:val="24"/>
                <w:szCs w:val="24"/>
              </w:rPr>
            </w:pPr>
            <w:r>
              <w:rPr>
                <w:sz w:val="24"/>
                <w:szCs w:val="24"/>
              </w:rPr>
              <w:t>Common law is a court-made law where courts are responsible for interpreting the statutes.</w:t>
            </w:r>
          </w:p>
        </w:tc>
      </w:tr>
      <w:tr w:rsidR="00D057D9" w14:paraId="4517E045" w14:textId="77777777">
        <w:tblPrEx>
          <w:tblBorders>
            <w:top w:val="none" w:sz="0" w:space="0" w:color="auto"/>
          </w:tblBorders>
        </w:tblPrEx>
        <w:tc>
          <w:tcPr>
            <w:tcW w:w="634" w:type="dxa"/>
            <w:tcBorders>
              <w:top w:val="single" w:sz="4" w:space="0" w:color="BFBFBF"/>
              <w:bottom w:val="single" w:sz="4" w:space="0" w:color="BFBFBF"/>
              <w:right w:val="single" w:sz="4" w:space="0" w:color="BFBFBF"/>
            </w:tcBorders>
          </w:tcPr>
          <w:p w14:paraId="56E61CF1" w14:textId="77777777" w:rsidR="00D057D9" w:rsidRDefault="00D057D9">
            <w:pPr>
              <w:widowControl w:val="0"/>
              <w:autoSpaceDE w:val="0"/>
              <w:autoSpaceDN w:val="0"/>
              <w:adjustRightInd w:val="0"/>
              <w:rPr>
                <w:sz w:val="24"/>
                <w:szCs w:val="24"/>
              </w:rPr>
            </w:pPr>
            <w:r>
              <w:rPr>
                <w:sz w:val="24"/>
                <w:szCs w:val="24"/>
              </w:rPr>
              <w:t>D.</w:t>
            </w:r>
          </w:p>
        </w:tc>
        <w:tc>
          <w:tcPr>
            <w:tcW w:w="8024" w:type="dxa"/>
            <w:tcBorders>
              <w:top w:val="single" w:sz="4" w:space="0" w:color="BFBFBF"/>
              <w:left w:val="single" w:sz="4" w:space="0" w:color="BFBFBF"/>
              <w:bottom w:val="single" w:sz="4" w:space="0" w:color="BFBFBF"/>
            </w:tcBorders>
          </w:tcPr>
          <w:p w14:paraId="54F138AB" w14:textId="77777777" w:rsidR="00D057D9" w:rsidRDefault="00D057D9">
            <w:pPr>
              <w:widowControl w:val="0"/>
              <w:autoSpaceDE w:val="0"/>
              <w:autoSpaceDN w:val="0"/>
              <w:adjustRightInd w:val="0"/>
              <w:rPr>
                <w:sz w:val="24"/>
                <w:szCs w:val="24"/>
              </w:rPr>
            </w:pPr>
            <w:r>
              <w:rPr>
                <w:sz w:val="24"/>
                <w:szCs w:val="24"/>
              </w:rPr>
              <w:t>Constitutional law is a formal set of rules and principles that describe the powers of a government and the rights of the people.</w:t>
            </w:r>
          </w:p>
        </w:tc>
      </w:tr>
      <w:tr w:rsidR="00D057D9" w14:paraId="575E5C22" w14:textId="77777777">
        <w:tblPrEx>
          <w:tblBorders>
            <w:top w:val="none" w:sz="0" w:space="0" w:color="auto"/>
            <w:bottom w:val="single" w:sz="4" w:space="0" w:color="BFBFBF"/>
          </w:tblBorders>
        </w:tblPrEx>
        <w:tc>
          <w:tcPr>
            <w:tcW w:w="634" w:type="dxa"/>
            <w:tcBorders>
              <w:top w:val="single" w:sz="4" w:space="0" w:color="BFBFBF"/>
              <w:bottom w:val="single" w:sz="4" w:space="0" w:color="BFBFBF"/>
              <w:right w:val="single" w:sz="4" w:space="0" w:color="BFBFBF"/>
            </w:tcBorders>
          </w:tcPr>
          <w:p w14:paraId="4003A357" w14:textId="77777777" w:rsidR="00D057D9" w:rsidRDefault="00D057D9">
            <w:pPr>
              <w:widowControl w:val="0"/>
              <w:autoSpaceDE w:val="0"/>
              <w:autoSpaceDN w:val="0"/>
              <w:adjustRightInd w:val="0"/>
              <w:rPr>
                <w:sz w:val="24"/>
                <w:szCs w:val="24"/>
              </w:rPr>
            </w:pPr>
            <w:r>
              <w:rPr>
                <w:sz w:val="24"/>
                <w:szCs w:val="24"/>
              </w:rPr>
              <w:t>E.</w:t>
            </w:r>
          </w:p>
        </w:tc>
        <w:tc>
          <w:tcPr>
            <w:tcW w:w="8024" w:type="dxa"/>
            <w:tcBorders>
              <w:top w:val="single" w:sz="4" w:space="0" w:color="BFBFBF"/>
              <w:left w:val="single" w:sz="4" w:space="0" w:color="BFBFBF"/>
              <w:bottom w:val="single" w:sz="4" w:space="0" w:color="BFBFBF"/>
            </w:tcBorders>
          </w:tcPr>
          <w:p w14:paraId="669E0623" w14:textId="77777777" w:rsidR="00D057D9" w:rsidRDefault="00D057D9">
            <w:pPr>
              <w:widowControl w:val="0"/>
              <w:autoSpaceDE w:val="0"/>
              <w:autoSpaceDN w:val="0"/>
              <w:adjustRightInd w:val="0"/>
              <w:rPr>
                <w:sz w:val="24"/>
                <w:szCs w:val="24"/>
              </w:rPr>
            </w:pPr>
            <w:r>
              <w:rPr>
                <w:sz w:val="24"/>
                <w:szCs w:val="24"/>
              </w:rPr>
              <w:t>Statutory or legislative laws are formal laws written and enacted by federal, state, or local legislatures.</w:t>
            </w:r>
          </w:p>
        </w:tc>
      </w:tr>
    </w:tbl>
    <w:p w14:paraId="5A016203" w14:textId="77777777" w:rsidR="00D057D9" w:rsidRDefault="00D057D9">
      <w:pPr>
        <w:widowControl w:val="0"/>
        <w:autoSpaceDE w:val="0"/>
        <w:autoSpaceDN w:val="0"/>
        <w:adjustRightInd w:val="0"/>
        <w:rPr>
          <w:sz w:val="24"/>
          <w:szCs w:val="24"/>
        </w:rPr>
      </w:pPr>
    </w:p>
    <w:p w14:paraId="0219E8E2" w14:textId="77777777" w:rsidR="00D057D9" w:rsidRDefault="00D057D9">
      <w:pPr>
        <w:widowControl w:val="0"/>
        <w:autoSpaceDE w:val="0"/>
        <w:autoSpaceDN w:val="0"/>
        <w:adjustRightInd w:val="0"/>
        <w:rPr>
          <w:sz w:val="24"/>
          <w:szCs w:val="24"/>
        </w:rPr>
      </w:pPr>
    </w:p>
    <w:sectPr w:rsidR="00D057D9">
      <w:pgSz w:w="12240" w:h="15840"/>
      <w:pgMar w:top="1440" w:right="72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upp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002"/>
    <w:multiLevelType w:val="hybridMultilevel"/>
    <w:tmpl w:val="00000002"/>
    <w:lvl w:ilvl="0" w:tplc="00000065">
      <w:start w:val="1"/>
      <w:numFmt w:val="upperLetter"/>
      <w:lvlText w:val="%1."/>
      <w:lvlJc w:val="left"/>
      <w:pPr>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autoHyphenation/>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7D9"/>
    <w:rsid w:val="000F6228"/>
    <w:rsid w:val="00184290"/>
    <w:rsid w:val="001C25AE"/>
    <w:rsid w:val="002A4285"/>
    <w:rsid w:val="002A5083"/>
    <w:rsid w:val="002C6372"/>
    <w:rsid w:val="002D65E6"/>
    <w:rsid w:val="0039229F"/>
    <w:rsid w:val="005455A6"/>
    <w:rsid w:val="00591B26"/>
    <w:rsid w:val="005C3B1E"/>
    <w:rsid w:val="007C0CC6"/>
    <w:rsid w:val="007D1C4C"/>
    <w:rsid w:val="007E008D"/>
    <w:rsid w:val="00827DBB"/>
    <w:rsid w:val="0088182D"/>
    <w:rsid w:val="008F56E9"/>
    <w:rsid w:val="008F6195"/>
    <w:rsid w:val="00901C7F"/>
    <w:rsid w:val="00962C0A"/>
    <w:rsid w:val="009B70AC"/>
    <w:rsid w:val="00A342C1"/>
    <w:rsid w:val="00A94222"/>
    <w:rsid w:val="00AD6B81"/>
    <w:rsid w:val="00B14BC1"/>
    <w:rsid w:val="00B4335D"/>
    <w:rsid w:val="00BC1F3F"/>
    <w:rsid w:val="00BE7ED5"/>
    <w:rsid w:val="00C14737"/>
    <w:rsid w:val="00C76925"/>
    <w:rsid w:val="00CB1295"/>
    <w:rsid w:val="00D04AF8"/>
    <w:rsid w:val="00D057D9"/>
    <w:rsid w:val="00D11687"/>
    <w:rsid w:val="00D52281"/>
    <w:rsid w:val="00DC25A3"/>
    <w:rsid w:val="00DF6DAE"/>
    <w:rsid w:val="00E3191B"/>
    <w:rsid w:val="00E42546"/>
    <w:rsid w:val="00EA3D2E"/>
    <w:rsid w:val="00EA7F3B"/>
    <w:rsid w:val="00EE469F"/>
    <w:rsid w:val="00EE54D4"/>
    <w:rsid w:val="00EF570D"/>
    <w:rsid w:val="00F075A8"/>
    <w:rsid w:val="00F379B1"/>
    <w:rsid w:val="00F5578B"/>
    <w:rsid w:val="00F766C8"/>
    <w:rsid w:val="00F92D51"/>
    <w:rsid w:val="00FA6D9B"/>
    <w:rsid w:val="00FB2D92"/>
    <w:rsid w:val="00FF47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BAB04A"/>
  <w14:defaultImageDpi w14:val="0"/>
  <w15:docId w15:val="{3F8E2048-65B6-4585-9316-1288B30D2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057D9"/>
    <w:rPr>
      <w:rFonts w:cs="Times New Roman"/>
      <w:sz w:val="18"/>
      <w:szCs w:val="18"/>
    </w:rPr>
  </w:style>
  <w:style w:type="paragraph" w:styleId="CommentText">
    <w:name w:val="annotation text"/>
    <w:basedOn w:val="Normal"/>
    <w:link w:val="CommentTextChar"/>
    <w:uiPriority w:val="99"/>
    <w:semiHidden/>
    <w:unhideWhenUsed/>
    <w:rsid w:val="00D057D9"/>
    <w:rPr>
      <w:sz w:val="24"/>
      <w:szCs w:val="24"/>
    </w:rPr>
  </w:style>
  <w:style w:type="character" w:customStyle="1" w:styleId="CommentTextChar">
    <w:name w:val="Comment Text Char"/>
    <w:basedOn w:val="DefaultParagraphFont"/>
    <w:link w:val="CommentText"/>
    <w:uiPriority w:val="99"/>
    <w:semiHidden/>
    <w:locked/>
    <w:rsid w:val="00D057D9"/>
    <w:rPr>
      <w:rFonts w:cs="Times New Roman"/>
      <w:sz w:val="24"/>
      <w:szCs w:val="24"/>
    </w:rPr>
  </w:style>
  <w:style w:type="paragraph" w:styleId="CommentSubject">
    <w:name w:val="annotation subject"/>
    <w:basedOn w:val="CommentText"/>
    <w:next w:val="CommentText"/>
    <w:link w:val="CommentSubjectChar"/>
    <w:uiPriority w:val="99"/>
    <w:semiHidden/>
    <w:unhideWhenUsed/>
    <w:rsid w:val="00D057D9"/>
    <w:rPr>
      <w:b/>
      <w:bCs/>
      <w:sz w:val="20"/>
      <w:szCs w:val="20"/>
    </w:rPr>
  </w:style>
  <w:style w:type="character" w:customStyle="1" w:styleId="CommentSubjectChar">
    <w:name w:val="Comment Subject Char"/>
    <w:basedOn w:val="CommentTextChar"/>
    <w:link w:val="CommentSubject"/>
    <w:uiPriority w:val="99"/>
    <w:semiHidden/>
    <w:locked/>
    <w:rsid w:val="00D057D9"/>
    <w:rPr>
      <w:rFonts w:cs="Times New Roman"/>
      <w:b/>
      <w:bCs/>
      <w:sz w:val="24"/>
      <w:szCs w:val="24"/>
    </w:rPr>
  </w:style>
  <w:style w:type="paragraph" w:styleId="BalloonText">
    <w:name w:val="Balloon Text"/>
    <w:basedOn w:val="Normal"/>
    <w:link w:val="BalloonTextChar"/>
    <w:uiPriority w:val="99"/>
    <w:semiHidden/>
    <w:unhideWhenUsed/>
    <w:rsid w:val="00D057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D057D9"/>
    <w:rPr>
      <w:rFonts w:ascii="Lucida Grande" w:hAnsi="Lucida Grande" w:cs="Lucida Grande"/>
      <w:sz w:val="18"/>
      <w:szCs w:val="18"/>
    </w:rPr>
  </w:style>
  <w:style w:type="paragraph" w:styleId="Revision">
    <w:name w:val="Revision"/>
    <w:hidden/>
    <w:uiPriority w:val="99"/>
    <w:semiHidden/>
    <w:rsid w:val="000F6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17</Pages>
  <Words>4342</Words>
  <Characters>24753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Ratino</dc:creator>
  <cp:lastModifiedBy>Shana Murph</cp:lastModifiedBy>
  <cp:revision>3</cp:revision>
  <dcterms:created xsi:type="dcterms:W3CDTF">2018-03-15T18:32:00Z</dcterms:created>
  <dcterms:modified xsi:type="dcterms:W3CDTF">2018-03-23T13:55:00Z</dcterms:modified>
</cp:coreProperties>
</file>